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0435" w14:textId="075F42FF" w:rsidR="00301A90" w:rsidRDefault="00D2563E">
      <w:r w:rsidRPr="00D2563E">
        <w:t>Stołeczna Estrada informuje, że w dniu 06.03.2020r. została zawarta umowa w trybie art. 4d ust. 1 pkt 2, Ustawy z dnia 29 stycznia 2004 r. Prawo zamówień publicznych (Dz. U. z 2019r. poz. 1843) z firmą WATERSYSTEM Spóła z ograniczoną odpowiedzialnością Spółka komandytowa. Przedmiotem umowy jest przygotowanie artystyczne widowiska multimedialnego woda – światło – dźwięk pt. „Złota Kaczka” w formie aplikacji komputerowej w oparciu o scenariusz, sterującej urządzeniami fontanny multimedialnej zlokalizowanej na skwerze I Dywizji Pancernej w Warszawie w celu obsługi odtworzenia (pokaz) widowiska multimedialnego światło-woda-dźwięk.</w:t>
      </w:r>
    </w:p>
    <w:sectPr w:rsidR="0030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3E"/>
    <w:rsid w:val="001A59EA"/>
    <w:rsid w:val="00301A90"/>
    <w:rsid w:val="005C0C23"/>
    <w:rsid w:val="00A1527B"/>
    <w:rsid w:val="00D2563E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EB1E"/>
  <w15:chartTrackingRefBased/>
  <w15:docId w15:val="{2A15F406-A089-42C1-BCA4-67053DD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3</cp:revision>
  <dcterms:created xsi:type="dcterms:W3CDTF">2023-03-23T13:14:00Z</dcterms:created>
  <dcterms:modified xsi:type="dcterms:W3CDTF">2023-03-28T08:19:00Z</dcterms:modified>
</cp:coreProperties>
</file>