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57" w:rsidRDefault="00987157" w:rsidP="000C17D4">
      <w:pPr>
        <w:pStyle w:val="Tytu"/>
        <w:rPr>
          <w:b/>
          <w:bCs/>
          <w:sz w:val="34"/>
          <w:szCs w:val="34"/>
        </w:rPr>
      </w:pPr>
      <w:bookmarkStart w:id="0" w:name="_Toc70483003"/>
      <w:bookmarkStart w:id="1" w:name="_Toc70490975"/>
      <w:bookmarkStart w:id="2" w:name="_Toc70828825"/>
      <w:r>
        <w:rPr>
          <w:b/>
          <w:bCs/>
          <w:sz w:val="34"/>
          <w:szCs w:val="34"/>
        </w:rPr>
        <w:t>STOŁECZNA ESTRADA</w:t>
      </w:r>
    </w:p>
    <w:p w:rsidR="00987157" w:rsidRDefault="00987157" w:rsidP="000C17D4">
      <w:pPr>
        <w:pStyle w:val="Tytu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ul. Marszałkowska 77/79</w:t>
      </w:r>
    </w:p>
    <w:p w:rsidR="00987157" w:rsidRDefault="00987157" w:rsidP="000C17D4">
      <w:pPr>
        <w:pStyle w:val="Tytu"/>
        <w:rPr>
          <w:b/>
          <w:bCs/>
        </w:rPr>
      </w:pPr>
      <w:r>
        <w:rPr>
          <w:b/>
          <w:bCs/>
          <w:sz w:val="34"/>
          <w:szCs w:val="34"/>
        </w:rPr>
        <w:t>00-683 Warszawa</w:t>
      </w:r>
    </w:p>
    <w:p w:rsidR="00987157" w:rsidRDefault="00987157" w:rsidP="00987157">
      <w:pPr>
        <w:pStyle w:val="Tytu"/>
        <w:jc w:val="both"/>
        <w:rPr>
          <w:b/>
          <w:bCs/>
          <w:sz w:val="32"/>
          <w:szCs w:val="32"/>
        </w:rPr>
      </w:pPr>
    </w:p>
    <w:p w:rsidR="00D300CA" w:rsidRPr="00D300CA" w:rsidRDefault="00D300CA" w:rsidP="00D300CA">
      <w:pPr>
        <w:jc w:val="center"/>
        <w:rPr>
          <w:b/>
          <w:sz w:val="36"/>
          <w:szCs w:val="36"/>
        </w:rPr>
      </w:pPr>
      <w:r w:rsidRPr="00D300CA">
        <w:rPr>
          <w:b/>
          <w:sz w:val="36"/>
          <w:szCs w:val="36"/>
        </w:rPr>
        <w:t xml:space="preserve">Ogłoszenie o zamówieniu </w:t>
      </w:r>
    </w:p>
    <w:p w:rsidR="00D300CA" w:rsidRPr="00D300CA" w:rsidRDefault="00D300CA" w:rsidP="00D300CA">
      <w:pPr>
        <w:jc w:val="center"/>
        <w:rPr>
          <w:b/>
          <w:bCs/>
          <w:sz w:val="36"/>
          <w:szCs w:val="36"/>
        </w:rPr>
      </w:pPr>
      <w:r w:rsidRPr="00D300CA">
        <w:rPr>
          <w:b/>
          <w:color w:val="000000"/>
          <w:sz w:val="36"/>
          <w:szCs w:val="36"/>
        </w:rPr>
        <w:t>na usługi społeczne o wartości do 750 000 euro.</w:t>
      </w:r>
    </w:p>
    <w:p w:rsidR="00D300CA" w:rsidRDefault="00D300CA" w:rsidP="00D300CA">
      <w:pPr>
        <w:jc w:val="center"/>
        <w:rPr>
          <w:b/>
          <w:bCs/>
        </w:rPr>
      </w:pPr>
    </w:p>
    <w:p w:rsidR="00987157" w:rsidRDefault="00987157" w:rsidP="00987157">
      <w:pPr>
        <w:pStyle w:val="Tytu"/>
        <w:rPr>
          <w:b/>
          <w:bCs/>
          <w:sz w:val="32"/>
          <w:szCs w:val="32"/>
        </w:rPr>
      </w:pPr>
    </w:p>
    <w:p w:rsidR="00987157" w:rsidRDefault="00987157" w:rsidP="00987157">
      <w:pPr>
        <w:pStyle w:val="Tytu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SPECYFIKACJA ISTOTNYCH WARUNKÓW ZAMÓWIENIA</w:t>
      </w:r>
    </w:p>
    <w:p w:rsidR="00987157" w:rsidRDefault="00987157" w:rsidP="00987157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987157" w:rsidRPr="004F5A5D" w:rsidTr="0011445C">
        <w:trPr>
          <w:trHeight w:val="1282"/>
        </w:trPr>
        <w:tc>
          <w:tcPr>
            <w:tcW w:w="9494" w:type="dxa"/>
            <w:vAlign w:val="center"/>
          </w:tcPr>
          <w:p w:rsidR="005773E6" w:rsidRDefault="00987157" w:rsidP="0011445C">
            <w:pPr>
              <w:ind w:right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Ochrona mienia i ochrona imprezy masowej </w:t>
            </w:r>
            <w:r w:rsidRPr="005773E6">
              <w:rPr>
                <w:b/>
                <w:bCs/>
              </w:rPr>
              <w:t xml:space="preserve">na </w:t>
            </w:r>
            <w:r w:rsidR="0056321A">
              <w:rPr>
                <w:b/>
                <w:bCs/>
              </w:rPr>
              <w:t>35</w:t>
            </w:r>
            <w:r w:rsidRPr="005773E6">
              <w:rPr>
                <w:b/>
                <w:bCs/>
              </w:rPr>
              <w:t xml:space="preserve"> tys</w:t>
            </w:r>
            <w:r>
              <w:rPr>
                <w:b/>
                <w:bCs/>
              </w:rPr>
              <w:t xml:space="preserve">. </w:t>
            </w:r>
            <w:r w:rsidR="005773E6">
              <w:rPr>
                <w:b/>
                <w:bCs/>
              </w:rPr>
              <w:t>u</w:t>
            </w:r>
            <w:r>
              <w:rPr>
                <w:b/>
                <w:bCs/>
              </w:rPr>
              <w:t>czestników</w:t>
            </w:r>
            <w:r w:rsidR="005773E6">
              <w:rPr>
                <w:b/>
                <w:bCs/>
              </w:rPr>
              <w:t xml:space="preserve"> </w:t>
            </w:r>
          </w:p>
          <w:p w:rsidR="00987157" w:rsidRDefault="00D33AFB" w:rsidP="0011445C">
            <w:pPr>
              <w:ind w:right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ze zmienną liczb</w:t>
            </w:r>
            <w:r w:rsidR="005773E6">
              <w:rPr>
                <w:b/>
                <w:bCs/>
              </w:rPr>
              <w:t>ą uczestników )</w:t>
            </w:r>
          </w:p>
          <w:p w:rsidR="00987157" w:rsidRDefault="000C17D4" w:rsidP="0011445C">
            <w:pPr>
              <w:ind w:right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„SYLWESTER 2019</w:t>
            </w:r>
            <w:r w:rsidR="00987157">
              <w:rPr>
                <w:b/>
                <w:bCs/>
              </w:rPr>
              <w:t xml:space="preserve">”, </w:t>
            </w:r>
          </w:p>
          <w:p w:rsidR="00987157" w:rsidRDefault="00987157" w:rsidP="0011445C">
            <w:pPr>
              <w:ind w:right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który odbędzie się na </w:t>
            </w:r>
            <w:r w:rsidR="004E0121">
              <w:rPr>
                <w:b/>
                <w:bCs/>
              </w:rPr>
              <w:t xml:space="preserve">Placu </w:t>
            </w:r>
            <w:r w:rsidR="0056321A">
              <w:rPr>
                <w:b/>
                <w:bCs/>
              </w:rPr>
              <w:t>Bankowy</w:t>
            </w:r>
            <w:r w:rsidR="009262B7">
              <w:rPr>
                <w:b/>
                <w:bCs/>
              </w:rPr>
              <w:t>m</w:t>
            </w:r>
            <w:r w:rsidR="004E01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 Wa</w:t>
            </w:r>
            <w:r w:rsidR="002676C5">
              <w:rPr>
                <w:b/>
                <w:bCs/>
              </w:rPr>
              <w:t xml:space="preserve">rszawie 31 grudnia 2019 </w:t>
            </w:r>
            <w:r>
              <w:rPr>
                <w:b/>
                <w:bCs/>
              </w:rPr>
              <w:t>r.</w:t>
            </w:r>
          </w:p>
          <w:p w:rsidR="00987157" w:rsidRPr="004F5A5D" w:rsidRDefault="00987157" w:rsidP="0011445C">
            <w:pPr>
              <w:ind w:right="23"/>
              <w:rPr>
                <w:b/>
                <w:bCs/>
              </w:rPr>
            </w:pPr>
          </w:p>
        </w:tc>
      </w:tr>
    </w:tbl>
    <w:p w:rsidR="00987157" w:rsidRDefault="00987157" w:rsidP="00987157">
      <w:pPr>
        <w:spacing w:before="120"/>
        <w:rPr>
          <w:sz w:val="22"/>
          <w:szCs w:val="22"/>
        </w:rPr>
      </w:pPr>
    </w:p>
    <w:p w:rsidR="00987157" w:rsidRDefault="00987157" w:rsidP="00987157">
      <w:pPr>
        <w:spacing w:line="240" w:lineRule="auto"/>
        <w:ind w:right="23"/>
        <w:rPr>
          <w:b/>
          <w:bCs/>
        </w:rPr>
      </w:pPr>
      <w:r w:rsidRPr="00061DDD">
        <w:rPr>
          <w:b/>
          <w:bCs/>
          <w:u w:val="single"/>
        </w:rPr>
        <w:t>Termin realizacji</w:t>
      </w:r>
      <w:r w:rsidRPr="00061DDD">
        <w:rPr>
          <w:b/>
          <w:bCs/>
          <w:i/>
          <w:iCs/>
        </w:rPr>
        <w:t xml:space="preserve"> </w:t>
      </w:r>
      <w:r>
        <w:rPr>
          <w:b/>
          <w:bCs/>
        </w:rPr>
        <w:t>:</w:t>
      </w:r>
    </w:p>
    <w:p w:rsidR="00987157" w:rsidRDefault="00987157" w:rsidP="00987157">
      <w:pPr>
        <w:spacing w:line="240" w:lineRule="auto"/>
        <w:ind w:right="23"/>
        <w:rPr>
          <w:b/>
          <w:bCs/>
        </w:rPr>
      </w:pPr>
    </w:p>
    <w:p w:rsidR="00987157" w:rsidRDefault="00987157" w:rsidP="00987157">
      <w:pPr>
        <w:spacing w:line="240" w:lineRule="auto"/>
        <w:ind w:right="23"/>
        <w:rPr>
          <w:b/>
          <w:bCs/>
        </w:rPr>
      </w:pPr>
      <w:r>
        <w:rPr>
          <w:b/>
          <w:bCs/>
        </w:rPr>
        <w:t>Zgodnie z harmonogramem</w:t>
      </w:r>
    </w:p>
    <w:p w:rsidR="00987157" w:rsidRDefault="00987157" w:rsidP="00987157">
      <w:pPr>
        <w:spacing w:line="240" w:lineRule="auto"/>
        <w:ind w:right="23"/>
        <w:rPr>
          <w:b/>
          <w:bCs/>
        </w:rPr>
      </w:pPr>
    </w:p>
    <w:p w:rsidR="00987157" w:rsidRDefault="00987157" w:rsidP="00987157">
      <w:pPr>
        <w:spacing w:line="240" w:lineRule="auto"/>
        <w:ind w:right="23"/>
        <w:rPr>
          <w:b/>
          <w:bCs/>
        </w:rPr>
      </w:pPr>
    </w:p>
    <w:p w:rsidR="00987157" w:rsidRPr="000C17D4" w:rsidRDefault="00B601C5" w:rsidP="00987157">
      <w:pPr>
        <w:tabs>
          <w:tab w:val="left" w:pos="284"/>
        </w:tabs>
        <w:rPr>
          <w:b/>
          <w:bCs/>
        </w:rPr>
      </w:pPr>
      <w:r w:rsidRPr="000C17D4">
        <w:rPr>
          <w:b/>
          <w:bCs/>
        </w:rPr>
        <w:t>Termin składani</w:t>
      </w:r>
      <w:r w:rsidR="00971F33" w:rsidRPr="000C17D4">
        <w:rPr>
          <w:b/>
          <w:bCs/>
        </w:rPr>
        <w:t xml:space="preserve">a ofert:   </w:t>
      </w:r>
      <w:r w:rsidR="000C17D4" w:rsidRPr="000C17D4">
        <w:rPr>
          <w:b/>
          <w:bCs/>
        </w:rPr>
        <w:t>28</w:t>
      </w:r>
      <w:r w:rsidR="00971F33" w:rsidRPr="000C17D4">
        <w:rPr>
          <w:b/>
          <w:bCs/>
        </w:rPr>
        <w:t xml:space="preserve"> października</w:t>
      </w:r>
      <w:r w:rsidR="002676C5" w:rsidRPr="000C17D4">
        <w:rPr>
          <w:b/>
          <w:bCs/>
        </w:rPr>
        <w:t xml:space="preserve"> 2019</w:t>
      </w:r>
      <w:r w:rsidRPr="000C17D4">
        <w:rPr>
          <w:b/>
          <w:bCs/>
        </w:rPr>
        <w:t xml:space="preserve"> r., </w:t>
      </w:r>
      <w:r w:rsidR="00987157" w:rsidRPr="000C17D4">
        <w:rPr>
          <w:b/>
          <w:bCs/>
        </w:rPr>
        <w:t>godz. 1</w:t>
      </w:r>
      <w:r w:rsidR="005F32A3" w:rsidRPr="000C17D4">
        <w:rPr>
          <w:b/>
          <w:bCs/>
        </w:rPr>
        <w:t>0</w:t>
      </w:r>
      <w:r w:rsidR="00DD0609" w:rsidRPr="000C17D4">
        <w:rPr>
          <w:b/>
          <w:bCs/>
        </w:rPr>
        <w:t>:00</w:t>
      </w:r>
    </w:p>
    <w:p w:rsidR="00987157" w:rsidRPr="000C17D4" w:rsidRDefault="00971F33" w:rsidP="00987157">
      <w:pPr>
        <w:rPr>
          <w:b/>
          <w:bCs/>
        </w:rPr>
      </w:pPr>
      <w:r w:rsidRPr="000C17D4">
        <w:rPr>
          <w:b/>
          <w:bCs/>
        </w:rPr>
        <w:t xml:space="preserve">Termin otwarcia ofert:    </w:t>
      </w:r>
      <w:r w:rsidR="000C17D4" w:rsidRPr="000C17D4">
        <w:rPr>
          <w:b/>
          <w:bCs/>
        </w:rPr>
        <w:t>28</w:t>
      </w:r>
      <w:r w:rsidRPr="000C17D4">
        <w:rPr>
          <w:b/>
          <w:bCs/>
        </w:rPr>
        <w:t xml:space="preserve"> października </w:t>
      </w:r>
      <w:r w:rsidR="002D1DCA" w:rsidRPr="000C17D4">
        <w:rPr>
          <w:b/>
          <w:bCs/>
        </w:rPr>
        <w:t xml:space="preserve"> 2019</w:t>
      </w:r>
      <w:r w:rsidR="005F32A3" w:rsidRPr="000C17D4">
        <w:rPr>
          <w:b/>
          <w:bCs/>
        </w:rPr>
        <w:t xml:space="preserve"> r., godz. 10</w:t>
      </w:r>
      <w:r w:rsidR="00DD0609" w:rsidRPr="000C17D4">
        <w:rPr>
          <w:b/>
          <w:bCs/>
        </w:rPr>
        <w:t>:</w:t>
      </w:r>
      <w:r w:rsidR="00B601C5" w:rsidRPr="000C17D4">
        <w:rPr>
          <w:b/>
          <w:bCs/>
        </w:rPr>
        <w:t>30</w:t>
      </w: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  <w:rPr>
          <w:b/>
          <w:bCs/>
        </w:rPr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Default="00987157" w:rsidP="00987157">
      <w:pPr>
        <w:jc w:val="center"/>
      </w:pPr>
    </w:p>
    <w:p w:rsidR="00987157" w:rsidRPr="000C17D4" w:rsidRDefault="00D300CA" w:rsidP="00987157">
      <w:pPr>
        <w:jc w:val="center"/>
      </w:pPr>
      <w:r w:rsidRPr="000C17D4">
        <w:t xml:space="preserve">Warszawa, </w:t>
      </w:r>
      <w:r w:rsidR="000C17D4" w:rsidRPr="000C17D4">
        <w:t>14</w:t>
      </w:r>
      <w:r w:rsidR="00971F33" w:rsidRPr="000C17D4">
        <w:t xml:space="preserve"> </w:t>
      </w:r>
      <w:r w:rsidR="00D33AFB" w:rsidRPr="000C17D4">
        <w:t>października</w:t>
      </w:r>
      <w:r w:rsidR="00F9018E" w:rsidRPr="000C17D4">
        <w:t xml:space="preserve"> 2019</w:t>
      </w:r>
      <w:r w:rsidR="00987157" w:rsidRPr="000C17D4">
        <w:t xml:space="preserve"> r.</w:t>
      </w:r>
    </w:p>
    <w:p w:rsidR="00987157" w:rsidRPr="00826942" w:rsidRDefault="00987157" w:rsidP="00987157">
      <w:pPr>
        <w:spacing w:line="360" w:lineRule="auto"/>
        <w:jc w:val="center"/>
        <w:rPr>
          <w:b/>
          <w:bCs/>
          <w:kern w:val="32"/>
        </w:rPr>
      </w:pPr>
      <w:r>
        <w:rPr>
          <w:b/>
          <w:bCs/>
        </w:rPr>
        <w:br w:type="page"/>
      </w:r>
      <w:r w:rsidRPr="00826942">
        <w:rPr>
          <w:b/>
          <w:bCs/>
          <w:kern w:val="32"/>
        </w:rPr>
        <w:lastRenderedPageBreak/>
        <w:t>SPECYFIKACJA ISTOTNYCH WARUNKÓW ZAMÓWIENIA</w:t>
      </w:r>
    </w:p>
    <w:p w:rsidR="00987157" w:rsidRPr="00826942" w:rsidRDefault="00987157" w:rsidP="002C3449">
      <w:pPr>
        <w:pStyle w:val="Tekstpodstawowy"/>
        <w:spacing w:after="240"/>
        <w:rPr>
          <w:b w:val="0"/>
          <w:i w:val="0"/>
          <w:kern w:val="32"/>
        </w:rPr>
      </w:pPr>
      <w:r w:rsidRPr="00826942">
        <w:rPr>
          <w:b w:val="0"/>
          <w:i w:val="0"/>
          <w:kern w:val="32"/>
        </w:rPr>
        <w:t xml:space="preserve">Zamówienie będzie udzielone w oparciu o ustawę z dnia </w:t>
      </w:r>
      <w:r w:rsidR="00D300CA">
        <w:rPr>
          <w:b w:val="0"/>
          <w:i w:val="0"/>
          <w:kern w:val="32"/>
        </w:rPr>
        <w:t xml:space="preserve"> </w:t>
      </w:r>
      <w:r w:rsidRPr="00826942">
        <w:rPr>
          <w:b w:val="0"/>
          <w:i w:val="0"/>
          <w:kern w:val="32"/>
        </w:rPr>
        <w:t xml:space="preserve">29 stycznia 2004 r. – Prawo zamówień publicznych </w:t>
      </w:r>
      <w:r w:rsidR="008E13C6">
        <w:rPr>
          <w:b w:val="0"/>
          <w:i w:val="0"/>
        </w:rPr>
        <w:t xml:space="preserve">z późniejszymi zmianami , </w:t>
      </w:r>
      <w:r w:rsidR="002C3449" w:rsidRPr="00826942">
        <w:rPr>
          <w:b w:val="0"/>
          <w:i w:val="0"/>
          <w:color w:val="000000"/>
        </w:rPr>
        <w:t xml:space="preserve"> </w:t>
      </w:r>
      <w:r w:rsidRPr="00826942">
        <w:rPr>
          <w:b w:val="0"/>
          <w:i w:val="0"/>
          <w:kern w:val="32"/>
        </w:rPr>
        <w:t xml:space="preserve">zwaną dalej „ustawą”. </w:t>
      </w: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568"/>
        <w:gridCol w:w="4606"/>
        <w:gridCol w:w="36"/>
      </w:tblGrid>
      <w:tr w:rsidR="00987157" w:rsidRPr="00826942" w:rsidTr="0011445C">
        <w:trPr>
          <w:gridBefore w:val="1"/>
          <w:wBefore w:w="38" w:type="dxa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57" w:rsidRPr="00826942" w:rsidRDefault="00987157" w:rsidP="0011445C">
            <w:pPr>
              <w:keepNext/>
              <w:widowControl/>
              <w:adjustRightInd/>
              <w:spacing w:line="360" w:lineRule="auto"/>
              <w:jc w:val="left"/>
              <w:textAlignment w:val="auto"/>
              <w:outlineLvl w:val="1"/>
              <w:rPr>
                <w:b/>
                <w:bCs/>
                <w:u w:val="single"/>
              </w:rPr>
            </w:pPr>
            <w:r w:rsidRPr="00826942">
              <w:rPr>
                <w:b/>
                <w:bCs/>
                <w:u w:val="single"/>
              </w:rPr>
              <w:t>I. NAZWA ORAZ ADRES ZAMAWIAJĄCEGO</w:t>
            </w:r>
          </w:p>
        </w:tc>
      </w:tr>
      <w:tr w:rsidR="00987157" w:rsidRPr="00826942" w:rsidTr="0011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57" w:rsidRPr="00826942" w:rsidRDefault="00987157" w:rsidP="0011445C">
            <w:pPr>
              <w:pStyle w:val="Tytu"/>
              <w:jc w:val="both"/>
              <w:rPr>
                <w:b/>
                <w:bCs/>
                <w:sz w:val="24"/>
                <w:szCs w:val="24"/>
              </w:rPr>
            </w:pPr>
            <w:r w:rsidRPr="00826942">
              <w:rPr>
                <w:b/>
                <w:bCs/>
                <w:sz w:val="24"/>
                <w:szCs w:val="24"/>
              </w:rPr>
              <w:t>STOŁECZNA ESTRADA</w:t>
            </w:r>
          </w:p>
          <w:p w:rsidR="00987157" w:rsidRPr="00826942" w:rsidRDefault="00987157" w:rsidP="0011445C">
            <w:pPr>
              <w:pStyle w:val="Tytu"/>
              <w:jc w:val="both"/>
              <w:rPr>
                <w:b/>
                <w:bCs/>
                <w:sz w:val="24"/>
                <w:szCs w:val="24"/>
              </w:rPr>
            </w:pPr>
            <w:r w:rsidRPr="00826942">
              <w:rPr>
                <w:b/>
                <w:bCs/>
                <w:sz w:val="24"/>
                <w:szCs w:val="24"/>
              </w:rPr>
              <w:t>ul. Marszałkowska 77/79</w:t>
            </w:r>
          </w:p>
          <w:p w:rsidR="00987157" w:rsidRPr="00826942" w:rsidRDefault="00987157" w:rsidP="0011445C">
            <w:pPr>
              <w:pStyle w:val="Tytu"/>
              <w:jc w:val="both"/>
              <w:rPr>
                <w:b/>
                <w:bCs/>
                <w:sz w:val="24"/>
                <w:szCs w:val="24"/>
              </w:rPr>
            </w:pPr>
            <w:r w:rsidRPr="00826942">
              <w:rPr>
                <w:b/>
                <w:bCs/>
                <w:sz w:val="24"/>
                <w:szCs w:val="24"/>
              </w:rPr>
              <w:t>00-683 Warszawa</w:t>
            </w:r>
          </w:p>
          <w:p w:rsidR="00987157" w:rsidRPr="00826942" w:rsidRDefault="00987157" w:rsidP="0011445C">
            <w:pPr>
              <w:rPr>
                <w:b/>
                <w:bCs/>
                <w:caps/>
              </w:rPr>
            </w:pPr>
            <w:r w:rsidRPr="00826942">
              <w:rPr>
                <w:b/>
                <w:bCs/>
              </w:rPr>
              <w:t xml:space="preserve">Tel.  22 </w:t>
            </w:r>
            <w:r w:rsidRPr="00826942">
              <w:rPr>
                <w:b/>
                <w:bCs/>
                <w:caps/>
              </w:rPr>
              <w:t>849 32 86, Fax 0 22 646 49 39</w:t>
            </w:r>
          </w:p>
          <w:p w:rsidR="00987157" w:rsidRPr="00826942" w:rsidRDefault="00987157" w:rsidP="0011445C">
            <w:pPr>
              <w:pStyle w:val="Tytu"/>
              <w:jc w:val="both"/>
              <w:rPr>
                <w:b/>
                <w:bCs/>
                <w:sz w:val="24"/>
                <w:szCs w:val="24"/>
              </w:rPr>
            </w:pPr>
          </w:p>
          <w:p w:rsidR="00987157" w:rsidRPr="00826942" w:rsidRDefault="00987157" w:rsidP="0011445C">
            <w:pPr>
              <w:pStyle w:val="Tekstpodstawowy"/>
              <w:spacing w:line="240" w:lineRule="auto"/>
              <w:jc w:val="left"/>
            </w:pPr>
            <w:r w:rsidRPr="00826942">
              <w:rPr>
                <w:b w:val="0"/>
                <w:bCs w:val="0"/>
              </w:rPr>
              <w:t>Adres strony www</w:t>
            </w:r>
            <w:r w:rsidRPr="00826942">
              <w:t xml:space="preserve">: </w:t>
            </w:r>
          </w:p>
          <w:p w:rsidR="00987157" w:rsidRPr="00826942" w:rsidRDefault="00106BA4" w:rsidP="0011445C">
            <w:pPr>
              <w:pStyle w:val="Tekstpodstawowy2"/>
              <w:tabs>
                <w:tab w:val="left" w:pos="993"/>
              </w:tabs>
              <w:jc w:val="both"/>
              <w:rPr>
                <w:b/>
                <w:bCs/>
                <w:sz w:val="24"/>
                <w:szCs w:val="24"/>
              </w:rPr>
            </w:pPr>
            <w:hyperlink r:id="rId7" w:history="1">
              <w:r w:rsidR="00987157" w:rsidRPr="00826942">
                <w:rPr>
                  <w:rStyle w:val="Hipercze"/>
                  <w:b/>
                  <w:bCs/>
                  <w:sz w:val="24"/>
                  <w:szCs w:val="24"/>
                </w:rPr>
                <w:t>www.estrada.com.pl</w:t>
              </w:r>
            </w:hyperlink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57" w:rsidRPr="00826942" w:rsidRDefault="00987157" w:rsidP="00D33AFB">
            <w:pPr>
              <w:pStyle w:val="Tekstpodstawowy"/>
              <w:spacing w:line="240" w:lineRule="auto"/>
              <w:rPr>
                <w:i w:val="0"/>
                <w:iCs w:val="0"/>
              </w:rPr>
            </w:pPr>
            <w:r w:rsidRPr="00826942">
              <w:rPr>
                <w:i w:val="0"/>
                <w:iCs w:val="0"/>
              </w:rPr>
              <w:t>Osoba upoważniona do kontaktów:</w:t>
            </w:r>
          </w:p>
          <w:p w:rsidR="00987157" w:rsidRPr="00826942" w:rsidRDefault="000C17D4" w:rsidP="0011445C">
            <w:pPr>
              <w:jc w:val="left"/>
            </w:pPr>
            <w:r>
              <w:t>Wiesława Tyszkiewicz</w:t>
            </w:r>
            <w:r w:rsidR="00FF5DC2" w:rsidRPr="00826942">
              <w:t xml:space="preserve"> – Dział</w:t>
            </w:r>
            <w:r w:rsidR="00987157" w:rsidRPr="00826942">
              <w:t xml:space="preserve"> Imprez, </w:t>
            </w:r>
            <w:r w:rsidR="00FF5DC2" w:rsidRPr="00826942">
              <w:t xml:space="preserve">                 tel.  22 849 91 31, </w:t>
            </w:r>
            <w:r>
              <w:t>694 46 84 82</w:t>
            </w:r>
          </w:p>
          <w:p w:rsidR="00987157" w:rsidRPr="00826942" w:rsidRDefault="00106BA4" w:rsidP="0011445C">
            <w:pPr>
              <w:jc w:val="left"/>
            </w:pPr>
            <w:hyperlink r:id="rId8" w:history="1">
              <w:r w:rsidR="000C17D4" w:rsidRPr="0026547F">
                <w:rPr>
                  <w:rStyle w:val="Hipercze"/>
                </w:rPr>
                <w:t>wieslawa.tyszkiewicz@estrada.com.pl</w:t>
              </w:r>
            </w:hyperlink>
          </w:p>
          <w:p w:rsidR="00987157" w:rsidRPr="00826942" w:rsidRDefault="00987157" w:rsidP="0011445C">
            <w:pPr>
              <w:pStyle w:val="Tekstpodstawowy"/>
              <w:spacing w:line="240" w:lineRule="auto"/>
              <w:rPr>
                <w:i w:val="0"/>
                <w:iCs w:val="0"/>
              </w:rPr>
            </w:pPr>
          </w:p>
        </w:tc>
      </w:tr>
    </w:tbl>
    <w:p w:rsidR="00987157" w:rsidRPr="00826942" w:rsidRDefault="00987157" w:rsidP="00987157">
      <w:pPr>
        <w:widowControl/>
        <w:tabs>
          <w:tab w:val="left" w:pos="426"/>
          <w:tab w:val="left" w:pos="5387"/>
        </w:tabs>
        <w:adjustRightInd/>
        <w:spacing w:line="240" w:lineRule="auto"/>
        <w:textAlignment w:val="auto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87157" w:rsidRPr="00826942" w:rsidTr="0011445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57" w:rsidRPr="00826942" w:rsidRDefault="00987157" w:rsidP="0011445C">
            <w:pPr>
              <w:keepNext/>
              <w:widowControl/>
              <w:adjustRightInd/>
              <w:spacing w:line="360" w:lineRule="auto"/>
              <w:jc w:val="left"/>
              <w:textAlignment w:val="auto"/>
              <w:outlineLvl w:val="1"/>
              <w:rPr>
                <w:b/>
                <w:bCs/>
                <w:u w:val="single"/>
              </w:rPr>
            </w:pPr>
            <w:r w:rsidRPr="00826942">
              <w:rPr>
                <w:b/>
                <w:bCs/>
                <w:u w:val="single"/>
              </w:rPr>
              <w:t xml:space="preserve">II. TRYB UDZIELENIA ZAMÓWIENIA </w:t>
            </w:r>
          </w:p>
        </w:tc>
      </w:tr>
    </w:tbl>
    <w:p w:rsidR="00292639" w:rsidRDefault="00292639" w:rsidP="008E13C6">
      <w:pPr>
        <w:pStyle w:val="Tekstpodstawowy32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color w:val="000000"/>
          <w:szCs w:val="24"/>
        </w:rPr>
      </w:pPr>
      <w:r w:rsidRPr="00292639">
        <w:rPr>
          <w:rFonts w:ascii="Times New Roman" w:hAnsi="Times New Roman"/>
          <w:b/>
          <w:color w:val="000000"/>
          <w:szCs w:val="24"/>
        </w:rPr>
        <w:t>Postępowanie o udzielenie zamówienia na usługi społeczne o wartości do 750 000 euro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971F33" w:rsidRPr="001C1186" w:rsidRDefault="00971F33" w:rsidP="008E13C6">
      <w:pPr>
        <w:pStyle w:val="Tekstpodstawowy32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color w:val="000000"/>
          <w:szCs w:val="24"/>
        </w:rPr>
      </w:pPr>
      <w:r w:rsidRPr="001C1186">
        <w:rPr>
          <w:rFonts w:ascii="Times New Roman" w:hAnsi="Times New Roman"/>
          <w:b/>
          <w:color w:val="000000"/>
          <w:szCs w:val="24"/>
        </w:rPr>
        <w:t xml:space="preserve">Podstawa prawna: </w:t>
      </w:r>
      <w:r w:rsidR="001C1186" w:rsidRPr="00CC4571">
        <w:rPr>
          <w:rFonts w:ascii="Times New Roman" w:hAnsi="Times New Roman"/>
          <w:b/>
          <w:bCs/>
          <w:kern w:val="36"/>
          <w:sz w:val="22"/>
          <w:szCs w:val="22"/>
          <w:lang w:eastAsia="pl-PL"/>
        </w:rPr>
        <w:t>Art. 138o.</w:t>
      </w:r>
      <w:r w:rsidR="001C1186" w:rsidRPr="00CC4571"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C1186">
        <w:rPr>
          <w:rFonts w:ascii="Times New Roman" w:hAnsi="Times New Roman"/>
          <w:b/>
          <w:color w:val="000000"/>
          <w:szCs w:val="24"/>
        </w:rPr>
        <w:t>ustawy z dnia 29 stycznia 2004 r. Prawo za</w:t>
      </w:r>
      <w:r w:rsidR="008E13C6">
        <w:rPr>
          <w:rFonts w:ascii="Times New Roman" w:hAnsi="Times New Roman"/>
          <w:b/>
          <w:color w:val="000000"/>
          <w:szCs w:val="24"/>
        </w:rPr>
        <w:t xml:space="preserve">mówień </w:t>
      </w:r>
      <w:r w:rsidR="009243EC" w:rsidRPr="001C1186">
        <w:rPr>
          <w:rFonts w:ascii="Times New Roman" w:hAnsi="Times New Roman"/>
          <w:b/>
          <w:color w:val="000000"/>
          <w:szCs w:val="24"/>
        </w:rPr>
        <w:t xml:space="preserve">publicznych </w:t>
      </w:r>
      <w:r w:rsidR="00D300CA">
        <w:rPr>
          <w:rFonts w:ascii="Times New Roman" w:hAnsi="Times New Roman"/>
          <w:b/>
          <w:color w:val="000000"/>
          <w:szCs w:val="24"/>
        </w:rPr>
        <w:t>(Dz. U. z 201</w:t>
      </w:r>
      <w:r w:rsidR="009D2EBD">
        <w:rPr>
          <w:rFonts w:ascii="Times New Roman" w:hAnsi="Times New Roman"/>
          <w:b/>
          <w:color w:val="000000"/>
          <w:szCs w:val="24"/>
        </w:rPr>
        <w:t>9</w:t>
      </w:r>
      <w:r w:rsidR="00D300CA">
        <w:rPr>
          <w:rFonts w:ascii="Times New Roman" w:hAnsi="Times New Roman"/>
          <w:b/>
          <w:color w:val="000000"/>
          <w:szCs w:val="24"/>
        </w:rPr>
        <w:t xml:space="preserve"> r. poz. 1</w:t>
      </w:r>
      <w:r w:rsidR="009D2EBD">
        <w:rPr>
          <w:rFonts w:ascii="Times New Roman" w:hAnsi="Times New Roman"/>
          <w:b/>
          <w:color w:val="000000"/>
          <w:szCs w:val="24"/>
        </w:rPr>
        <w:t xml:space="preserve">843) </w:t>
      </w:r>
      <w:r w:rsidRPr="001C1186">
        <w:rPr>
          <w:rFonts w:ascii="Times New Roman" w:hAnsi="Times New Roman"/>
          <w:b/>
          <w:color w:val="000000"/>
          <w:szCs w:val="24"/>
        </w:rPr>
        <w:t>zwana dalej „ustawą”.</w:t>
      </w:r>
    </w:p>
    <w:p w:rsidR="00971F33" w:rsidRPr="00826942" w:rsidRDefault="00971F33" w:rsidP="00971F33">
      <w:pPr>
        <w:pStyle w:val="Tekstpodstawowywcity"/>
        <w:widowControl/>
        <w:numPr>
          <w:ilvl w:val="0"/>
          <w:numId w:val="48"/>
        </w:numPr>
        <w:adjustRightInd/>
        <w:spacing w:after="0" w:line="240" w:lineRule="auto"/>
        <w:ind w:left="426" w:hanging="426"/>
        <w:jc w:val="left"/>
        <w:textAlignment w:val="auto"/>
        <w:rPr>
          <w:b/>
          <w:color w:val="000000"/>
        </w:rPr>
      </w:pPr>
      <w:r w:rsidRPr="00826942">
        <w:rPr>
          <w:b/>
          <w:color w:val="000000"/>
        </w:rPr>
        <w:t>Do czynności podejmowanych przez Zamawiającego i Wykonawców w postępowaniu o udzielenie zamówienia stosuje się przepisy:</w:t>
      </w:r>
    </w:p>
    <w:p w:rsidR="001C1186" w:rsidRPr="001C1186" w:rsidRDefault="00971F33" w:rsidP="00971F33">
      <w:pPr>
        <w:pStyle w:val="Tekstpodstawowywcity"/>
        <w:widowControl/>
        <w:numPr>
          <w:ilvl w:val="0"/>
          <w:numId w:val="47"/>
        </w:numPr>
        <w:adjustRightInd/>
        <w:spacing w:after="0" w:line="240" w:lineRule="auto"/>
        <w:ind w:left="1134" w:hanging="708"/>
        <w:textAlignment w:val="auto"/>
        <w:rPr>
          <w:b/>
          <w:color w:val="000000"/>
        </w:rPr>
      </w:pPr>
      <w:r w:rsidRPr="001C1186">
        <w:rPr>
          <w:b/>
          <w:color w:val="000000"/>
        </w:rPr>
        <w:t xml:space="preserve">ustawy z dnia 29 stycznia 2004 r. – Prawo zamówień publicznych </w:t>
      </w:r>
      <w:r w:rsidR="00D300CA">
        <w:rPr>
          <w:b/>
          <w:color w:val="000000"/>
        </w:rPr>
        <w:t>(Dz. U. z 201</w:t>
      </w:r>
      <w:r w:rsidR="009D2EBD">
        <w:rPr>
          <w:b/>
          <w:color w:val="000000"/>
        </w:rPr>
        <w:t>9r.</w:t>
      </w:r>
      <w:r w:rsidR="009D2EBD" w:rsidRPr="009D2EBD">
        <w:t xml:space="preserve"> </w:t>
      </w:r>
      <w:r w:rsidR="009D2EBD" w:rsidRPr="009D2EBD">
        <w:rPr>
          <w:b/>
          <w:color w:val="000000"/>
        </w:rPr>
        <w:t>poz. 1843</w:t>
      </w:r>
      <w:r w:rsidR="00D300CA" w:rsidRPr="00826942">
        <w:rPr>
          <w:b/>
          <w:color w:val="000000"/>
        </w:rPr>
        <w:t>)</w:t>
      </w:r>
      <w:r w:rsidR="001C1186">
        <w:rPr>
          <w:b/>
          <w:color w:val="000000"/>
        </w:rPr>
        <w:t>.</w:t>
      </w:r>
      <w:bookmarkStart w:id="3" w:name="_GoBack"/>
      <w:bookmarkEnd w:id="3"/>
    </w:p>
    <w:p w:rsidR="00971F33" w:rsidRPr="001C1186" w:rsidRDefault="001C1186" w:rsidP="00971F33">
      <w:pPr>
        <w:pStyle w:val="Tekstpodstawowywcity"/>
        <w:widowControl/>
        <w:numPr>
          <w:ilvl w:val="0"/>
          <w:numId w:val="47"/>
        </w:numPr>
        <w:adjustRightInd/>
        <w:spacing w:after="0" w:line="240" w:lineRule="auto"/>
        <w:ind w:left="1134" w:hanging="708"/>
        <w:textAlignment w:val="auto"/>
        <w:rPr>
          <w:b/>
          <w:color w:val="000000"/>
        </w:rPr>
      </w:pPr>
      <w:r w:rsidRPr="001C1186">
        <w:rPr>
          <w:b/>
          <w:color w:val="000000"/>
        </w:rPr>
        <w:t xml:space="preserve"> </w:t>
      </w:r>
      <w:r w:rsidR="00971F33" w:rsidRPr="001C1186">
        <w:rPr>
          <w:b/>
          <w:color w:val="000000"/>
          <w:spacing w:val="-4"/>
        </w:rPr>
        <w:t xml:space="preserve">ustawy z dnia 23 kwietnia 1964 r. – Kodeks cywilny (Dz. U. Nr 16, poz. 93, z </w:t>
      </w:r>
      <w:proofErr w:type="spellStart"/>
      <w:r w:rsidR="00971F33" w:rsidRPr="001C1186">
        <w:rPr>
          <w:b/>
          <w:color w:val="000000"/>
          <w:spacing w:val="-4"/>
        </w:rPr>
        <w:t>późn</w:t>
      </w:r>
      <w:proofErr w:type="spellEnd"/>
      <w:r w:rsidR="00971F33" w:rsidRPr="001C1186">
        <w:rPr>
          <w:b/>
          <w:color w:val="000000"/>
          <w:spacing w:val="-4"/>
        </w:rPr>
        <w:t>. zm.),</w:t>
      </w:r>
      <w:r w:rsidR="00971F33" w:rsidRPr="001C1186">
        <w:rPr>
          <w:b/>
          <w:color w:val="000000"/>
        </w:rPr>
        <w:t xml:space="preserve"> jeżeli przepisy ustawy nie stanowią inaczej.</w:t>
      </w:r>
    </w:p>
    <w:p w:rsidR="00987157" w:rsidRPr="00826942" w:rsidRDefault="00987157" w:rsidP="00987157">
      <w:pPr>
        <w:keepNext/>
        <w:widowControl/>
        <w:adjustRightInd/>
        <w:spacing w:line="360" w:lineRule="auto"/>
        <w:textAlignment w:val="auto"/>
        <w:outlineLvl w:val="3"/>
        <w:rPr>
          <w:kern w:val="32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87157" w:rsidRPr="00826942" w:rsidTr="0011445C">
        <w:trPr>
          <w:trHeight w:val="366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57" w:rsidRDefault="00987157" w:rsidP="0011445C">
            <w:pPr>
              <w:keepNext/>
              <w:widowControl/>
              <w:adjustRightInd/>
              <w:spacing w:before="120" w:after="120" w:line="240" w:lineRule="auto"/>
              <w:jc w:val="left"/>
              <w:textAlignment w:val="auto"/>
              <w:outlineLvl w:val="1"/>
              <w:rPr>
                <w:b/>
                <w:bCs/>
                <w:u w:val="single"/>
              </w:rPr>
            </w:pPr>
            <w:r w:rsidRPr="00826942">
              <w:rPr>
                <w:b/>
                <w:bCs/>
                <w:u w:val="single"/>
              </w:rPr>
              <w:t xml:space="preserve">III. OPIS PRZEDMIOTU ZAMÓWIENIA </w:t>
            </w:r>
          </w:p>
          <w:p w:rsidR="00717C47" w:rsidRPr="00B1020A" w:rsidRDefault="00717C47" w:rsidP="00717C47">
            <w:pPr>
              <w:keepNext/>
              <w:widowControl/>
              <w:adjustRightInd/>
              <w:spacing w:before="120" w:after="120" w:line="240" w:lineRule="auto"/>
              <w:textAlignment w:val="auto"/>
              <w:outlineLvl w:val="1"/>
              <w:rPr>
                <w:b/>
                <w:bCs/>
              </w:rPr>
            </w:pPr>
            <w:r w:rsidRPr="00B1020A">
              <w:rPr>
                <w:b/>
                <w:bCs/>
              </w:rPr>
              <w:t>Przedmiotem niniejszego zamówienia jest: świadczenie usług ochrony zgodnie z ustawą z dnia 22 sierpnia 1997r. o ochronie osób i mienia (t.</w:t>
            </w:r>
            <w:r w:rsidR="00B1020A">
              <w:rPr>
                <w:b/>
                <w:bCs/>
              </w:rPr>
              <w:t xml:space="preserve"> </w:t>
            </w:r>
            <w:r w:rsidRPr="00B1020A">
              <w:rPr>
                <w:b/>
                <w:bCs/>
              </w:rPr>
              <w:t>j. DZ.</w:t>
            </w:r>
            <w:r w:rsidR="00C65577">
              <w:rPr>
                <w:b/>
                <w:bCs/>
              </w:rPr>
              <w:t xml:space="preserve"> </w:t>
            </w:r>
            <w:r w:rsidRPr="00B1020A">
              <w:rPr>
                <w:b/>
                <w:bCs/>
              </w:rPr>
              <w:t>U z 2017 r.,</w:t>
            </w:r>
            <w:r w:rsidR="00B1020A">
              <w:rPr>
                <w:b/>
                <w:bCs/>
              </w:rPr>
              <w:t xml:space="preserve"> poz.</w:t>
            </w:r>
            <w:r w:rsidR="00C65577">
              <w:rPr>
                <w:b/>
                <w:bCs/>
              </w:rPr>
              <w:t xml:space="preserve"> </w:t>
            </w:r>
            <w:r w:rsidR="00B1020A">
              <w:rPr>
                <w:b/>
                <w:bCs/>
              </w:rPr>
              <w:t xml:space="preserve">2223 z </w:t>
            </w:r>
            <w:proofErr w:type="spellStart"/>
            <w:r w:rsidR="00B1020A">
              <w:rPr>
                <w:b/>
                <w:bCs/>
              </w:rPr>
              <w:t>póź</w:t>
            </w:r>
            <w:r w:rsidRPr="00B1020A">
              <w:rPr>
                <w:b/>
                <w:bCs/>
              </w:rPr>
              <w:t>n</w:t>
            </w:r>
            <w:proofErr w:type="spellEnd"/>
            <w:r w:rsidRPr="00B1020A">
              <w:rPr>
                <w:b/>
                <w:bCs/>
              </w:rPr>
              <w:t>. zm</w:t>
            </w:r>
            <w:r w:rsidR="00B1020A">
              <w:rPr>
                <w:b/>
                <w:bCs/>
              </w:rPr>
              <w:t>.</w:t>
            </w:r>
            <w:r w:rsidRPr="00B1020A">
              <w:rPr>
                <w:b/>
                <w:bCs/>
              </w:rPr>
              <w:t>) imprezy „Sylwester 201</w:t>
            </w:r>
            <w:r w:rsidR="00C65577">
              <w:rPr>
                <w:b/>
                <w:bCs/>
              </w:rPr>
              <w:t>9</w:t>
            </w:r>
            <w:r w:rsidRPr="00B1020A">
              <w:rPr>
                <w:b/>
                <w:bCs/>
              </w:rPr>
              <w:t>”, o charakterze masowym organizowanej na podstawie ustawy  z dnia 20 marca 2009r. o bezpieczeństwie imprez masowych (t.</w:t>
            </w:r>
            <w:r w:rsidR="00B1020A">
              <w:rPr>
                <w:b/>
                <w:bCs/>
              </w:rPr>
              <w:t xml:space="preserve"> </w:t>
            </w:r>
            <w:r w:rsidRPr="00B1020A">
              <w:rPr>
                <w:b/>
                <w:bCs/>
              </w:rPr>
              <w:t>j. DZ.U. z 2017r.,</w:t>
            </w:r>
            <w:r w:rsidR="00D300CA">
              <w:rPr>
                <w:b/>
                <w:bCs/>
              </w:rPr>
              <w:t xml:space="preserve"> </w:t>
            </w:r>
            <w:r w:rsidR="00B1020A">
              <w:rPr>
                <w:b/>
                <w:bCs/>
              </w:rPr>
              <w:t xml:space="preserve">poz.1160 z </w:t>
            </w:r>
            <w:proofErr w:type="spellStart"/>
            <w:r w:rsidR="00B1020A">
              <w:rPr>
                <w:b/>
                <w:bCs/>
              </w:rPr>
              <w:t>póź</w:t>
            </w:r>
            <w:proofErr w:type="spellEnd"/>
            <w:r w:rsidRPr="00B1020A">
              <w:rPr>
                <w:b/>
                <w:bCs/>
              </w:rPr>
              <w:t xml:space="preserve">. zm.) zgodnie z </w:t>
            </w:r>
            <w:r w:rsidR="00D300CA">
              <w:rPr>
                <w:b/>
                <w:bCs/>
              </w:rPr>
              <w:t>poniższą specyfikacją</w:t>
            </w:r>
            <w:r w:rsidR="00B1020A">
              <w:rPr>
                <w:b/>
                <w:bCs/>
              </w:rPr>
              <w:t>:</w:t>
            </w:r>
          </w:p>
        </w:tc>
      </w:tr>
    </w:tbl>
    <w:bookmarkEnd w:id="0"/>
    <w:bookmarkEnd w:id="1"/>
    <w:bookmarkEnd w:id="2"/>
    <w:p w:rsidR="00987157" w:rsidRPr="000C17D4" w:rsidRDefault="00987157" w:rsidP="00987157">
      <w:pPr>
        <w:numPr>
          <w:ilvl w:val="0"/>
          <w:numId w:val="34"/>
        </w:numPr>
        <w:ind w:left="357" w:hanging="357"/>
        <w:textAlignment w:val="auto"/>
        <w:rPr>
          <w:b/>
        </w:rPr>
      </w:pPr>
      <w:r w:rsidRPr="00826942">
        <w:rPr>
          <w:b/>
        </w:rPr>
        <w:t xml:space="preserve">Pilnowanie mienia organizatora imprezy przy montażu i demontażu techniki </w:t>
      </w:r>
      <w:r w:rsidRPr="000C17D4">
        <w:rPr>
          <w:b/>
        </w:rPr>
        <w:t>estradowej w dniach</w:t>
      </w:r>
      <w:r w:rsidR="00FF5DC2" w:rsidRPr="000C17D4">
        <w:rPr>
          <w:b/>
        </w:rPr>
        <w:t xml:space="preserve">  </w:t>
      </w:r>
      <w:r w:rsidR="000C17D4" w:rsidRPr="000C17D4">
        <w:rPr>
          <w:b/>
        </w:rPr>
        <w:t>6</w:t>
      </w:r>
      <w:r w:rsidR="00051B58" w:rsidRPr="000C17D4">
        <w:rPr>
          <w:b/>
        </w:rPr>
        <w:t xml:space="preserve"> – 31 grudnia 201</w:t>
      </w:r>
      <w:r w:rsidR="000C17D4" w:rsidRPr="000C17D4">
        <w:rPr>
          <w:b/>
        </w:rPr>
        <w:t>9</w:t>
      </w:r>
      <w:r w:rsidR="004E0121" w:rsidRPr="000C17D4">
        <w:rPr>
          <w:b/>
        </w:rPr>
        <w:t xml:space="preserve"> r. i </w:t>
      </w:r>
      <w:r w:rsidR="000C17D4" w:rsidRPr="000C17D4">
        <w:rPr>
          <w:b/>
        </w:rPr>
        <w:t xml:space="preserve">1 – 6 </w:t>
      </w:r>
      <w:r w:rsidR="004E0121" w:rsidRPr="000C17D4">
        <w:rPr>
          <w:b/>
        </w:rPr>
        <w:t xml:space="preserve">stycznia </w:t>
      </w:r>
      <w:r w:rsidR="00E36521" w:rsidRPr="000C17D4">
        <w:rPr>
          <w:b/>
        </w:rPr>
        <w:t>201</w:t>
      </w:r>
      <w:r w:rsidR="000C17D4" w:rsidRPr="000C17D4">
        <w:rPr>
          <w:b/>
        </w:rPr>
        <w:t>9</w:t>
      </w:r>
      <w:r w:rsidRPr="000C17D4">
        <w:rPr>
          <w:b/>
        </w:rPr>
        <w:t>. Łączn</w:t>
      </w:r>
      <w:r w:rsidR="005F32A3" w:rsidRPr="000C17D4">
        <w:rPr>
          <w:b/>
        </w:rPr>
        <w:t xml:space="preserve">a </w:t>
      </w:r>
      <w:r w:rsidR="004C5992" w:rsidRPr="000C17D4">
        <w:rPr>
          <w:b/>
        </w:rPr>
        <w:t>przewidywana</w:t>
      </w:r>
      <w:r w:rsidR="005F32A3" w:rsidRPr="000C17D4">
        <w:rPr>
          <w:b/>
        </w:rPr>
        <w:t xml:space="preserve"> ilość ro</w:t>
      </w:r>
      <w:r w:rsidR="00FF5DC2" w:rsidRPr="000C17D4">
        <w:rPr>
          <w:b/>
        </w:rPr>
        <w:t xml:space="preserve">boczogodzin ochrony mienia – </w:t>
      </w:r>
      <w:r w:rsidR="00FC4AF2">
        <w:rPr>
          <w:b/>
        </w:rPr>
        <w:t>3 268</w:t>
      </w:r>
      <w:r w:rsidR="005F32A3" w:rsidRPr="000C17D4">
        <w:rPr>
          <w:b/>
        </w:rPr>
        <w:t xml:space="preserve"> </w:t>
      </w:r>
      <w:r w:rsidRPr="000C17D4">
        <w:rPr>
          <w:b/>
        </w:rPr>
        <w:t>roboczo</w:t>
      </w:r>
      <w:r w:rsidR="005F32A3" w:rsidRPr="000C17D4">
        <w:rPr>
          <w:b/>
        </w:rPr>
        <w:t>/</w:t>
      </w:r>
      <w:r w:rsidRPr="000C17D4">
        <w:rPr>
          <w:b/>
        </w:rPr>
        <w:t>godzin.</w:t>
      </w:r>
    </w:p>
    <w:p w:rsidR="00B204B3" w:rsidRPr="000C17D4" w:rsidRDefault="00987157" w:rsidP="00B204B3">
      <w:pPr>
        <w:numPr>
          <w:ilvl w:val="0"/>
          <w:numId w:val="34"/>
        </w:numPr>
        <w:ind w:left="357" w:hanging="357"/>
        <w:textAlignment w:val="auto"/>
        <w:rPr>
          <w:b/>
        </w:rPr>
      </w:pPr>
      <w:r w:rsidRPr="000C17D4">
        <w:rPr>
          <w:b/>
        </w:rPr>
        <w:t>Ochrona osobowa imprezy masowej</w:t>
      </w:r>
      <w:r w:rsidR="00CA4F8E">
        <w:rPr>
          <w:b/>
        </w:rPr>
        <w:t xml:space="preserve"> w godz. 19.00 – 20</w:t>
      </w:r>
      <w:r w:rsidR="00FC4AF2">
        <w:rPr>
          <w:b/>
        </w:rPr>
        <w:t>.</w:t>
      </w:r>
      <w:r w:rsidR="00CA4F8E">
        <w:rPr>
          <w:b/>
        </w:rPr>
        <w:t>30</w:t>
      </w:r>
      <w:r w:rsidRPr="000C17D4">
        <w:rPr>
          <w:b/>
        </w:rPr>
        <w:t xml:space="preserve"> przez </w:t>
      </w:r>
      <w:r w:rsidR="00FC4AF2">
        <w:rPr>
          <w:b/>
        </w:rPr>
        <w:t>1</w:t>
      </w:r>
      <w:r w:rsidR="00CA4F8E">
        <w:rPr>
          <w:b/>
        </w:rPr>
        <w:t>40</w:t>
      </w:r>
      <w:r w:rsidRPr="000C17D4">
        <w:rPr>
          <w:b/>
        </w:rPr>
        <w:t xml:space="preserve"> agentów </w:t>
      </w:r>
      <w:r w:rsidR="00B965D0" w:rsidRPr="000C17D4">
        <w:rPr>
          <w:b/>
        </w:rPr>
        <w:t xml:space="preserve">OCHRONY, </w:t>
      </w:r>
      <w:r w:rsidRPr="000C17D4">
        <w:rPr>
          <w:b/>
        </w:rPr>
        <w:t xml:space="preserve"> </w:t>
      </w:r>
      <w:r w:rsidR="00B965D0" w:rsidRPr="000C17D4">
        <w:rPr>
          <w:b/>
        </w:rPr>
        <w:t>w tym 30% służ</w:t>
      </w:r>
      <w:r w:rsidR="00971F33" w:rsidRPr="000C17D4">
        <w:rPr>
          <w:b/>
        </w:rPr>
        <w:t>b</w:t>
      </w:r>
      <w:r w:rsidR="00B965D0" w:rsidRPr="000C17D4">
        <w:rPr>
          <w:b/>
        </w:rPr>
        <w:t xml:space="preserve"> porządkowych, </w:t>
      </w:r>
      <w:r w:rsidRPr="000C17D4">
        <w:rPr>
          <w:b/>
        </w:rPr>
        <w:t xml:space="preserve">/przewidywana liczba uczestników – </w:t>
      </w:r>
      <w:r w:rsidR="00B204B3" w:rsidRPr="000C17D4">
        <w:rPr>
          <w:b/>
        </w:rPr>
        <w:t>1</w:t>
      </w:r>
      <w:r w:rsidRPr="000C17D4">
        <w:rPr>
          <w:b/>
        </w:rPr>
        <w:t>0 t</w:t>
      </w:r>
      <w:r w:rsidR="00FF5DC2" w:rsidRPr="000C17D4">
        <w:rPr>
          <w:b/>
        </w:rPr>
        <w:t>ys. osób</w:t>
      </w:r>
      <w:r w:rsidR="00E36521" w:rsidRPr="000C17D4">
        <w:rPr>
          <w:b/>
        </w:rPr>
        <w:t>/ w dniu 31 grudnia</w:t>
      </w:r>
      <w:r w:rsidR="008E13C6" w:rsidRPr="000C17D4">
        <w:rPr>
          <w:b/>
        </w:rPr>
        <w:t xml:space="preserve"> 201</w:t>
      </w:r>
      <w:r w:rsidR="000C17D4" w:rsidRPr="000C17D4">
        <w:rPr>
          <w:b/>
        </w:rPr>
        <w:t>9</w:t>
      </w:r>
      <w:r w:rsidR="00B204B3" w:rsidRPr="000C17D4">
        <w:rPr>
          <w:b/>
        </w:rPr>
        <w:t xml:space="preserve"> r</w:t>
      </w:r>
      <w:r w:rsidR="005F32A3" w:rsidRPr="000C17D4">
        <w:rPr>
          <w:b/>
        </w:rPr>
        <w:t>.</w:t>
      </w:r>
      <w:r w:rsidR="004C5992" w:rsidRPr="000C17D4">
        <w:rPr>
          <w:b/>
        </w:rPr>
        <w:t xml:space="preserve"> Przewidywana</w:t>
      </w:r>
      <w:r w:rsidR="005F32A3" w:rsidRPr="000C17D4">
        <w:rPr>
          <w:b/>
        </w:rPr>
        <w:t xml:space="preserve"> ilość roboczogodz</w:t>
      </w:r>
      <w:r w:rsidR="00FF5DC2" w:rsidRPr="000C17D4">
        <w:rPr>
          <w:b/>
        </w:rPr>
        <w:t xml:space="preserve">in ochrony imprezy masowej </w:t>
      </w:r>
      <w:r w:rsidR="00CA4F8E">
        <w:rPr>
          <w:b/>
        </w:rPr>
        <w:t>210</w:t>
      </w:r>
      <w:r w:rsidR="00FC4AF2">
        <w:rPr>
          <w:b/>
        </w:rPr>
        <w:t xml:space="preserve"> </w:t>
      </w:r>
      <w:r w:rsidR="00B204B3" w:rsidRPr="000C17D4">
        <w:rPr>
          <w:b/>
        </w:rPr>
        <w:t xml:space="preserve"> </w:t>
      </w:r>
      <w:r w:rsidR="00CA4F8E">
        <w:rPr>
          <w:b/>
        </w:rPr>
        <w:t>roboczo/godzin</w:t>
      </w:r>
      <w:r w:rsidR="005F32A3" w:rsidRPr="000C17D4">
        <w:rPr>
          <w:b/>
        </w:rPr>
        <w:t>.</w:t>
      </w:r>
    </w:p>
    <w:p w:rsidR="00B204B3" w:rsidRPr="000C17D4" w:rsidRDefault="00B204B3" w:rsidP="00B204B3">
      <w:pPr>
        <w:numPr>
          <w:ilvl w:val="0"/>
          <w:numId w:val="34"/>
        </w:numPr>
        <w:ind w:left="357" w:hanging="357"/>
        <w:textAlignment w:val="auto"/>
        <w:rPr>
          <w:b/>
        </w:rPr>
      </w:pPr>
      <w:r w:rsidRPr="000C17D4">
        <w:rPr>
          <w:b/>
        </w:rPr>
        <w:t>Ochrona osobowa imprezy masowej</w:t>
      </w:r>
      <w:r w:rsidR="00FC4AF2">
        <w:rPr>
          <w:b/>
        </w:rPr>
        <w:t xml:space="preserve"> w godz. 20.</w:t>
      </w:r>
      <w:r w:rsidR="00CA4F8E">
        <w:rPr>
          <w:b/>
        </w:rPr>
        <w:t>30</w:t>
      </w:r>
      <w:r w:rsidR="00AA7E07" w:rsidRPr="000C17D4">
        <w:rPr>
          <w:b/>
        </w:rPr>
        <w:t xml:space="preserve"> – 01.30 przez </w:t>
      </w:r>
      <w:r w:rsidR="00051B58" w:rsidRPr="000C17D4">
        <w:rPr>
          <w:b/>
        </w:rPr>
        <w:t>357</w:t>
      </w:r>
      <w:r w:rsidRPr="000C17D4">
        <w:rPr>
          <w:b/>
        </w:rPr>
        <w:t xml:space="preserve"> agentów </w:t>
      </w:r>
      <w:r w:rsidR="00B965D0" w:rsidRPr="000C17D4">
        <w:rPr>
          <w:b/>
        </w:rPr>
        <w:t>OCHRONY, w tym 30% służ</w:t>
      </w:r>
      <w:r w:rsidR="00971F33" w:rsidRPr="000C17D4">
        <w:rPr>
          <w:b/>
        </w:rPr>
        <w:t>b</w:t>
      </w:r>
      <w:r w:rsidR="00B965D0" w:rsidRPr="000C17D4">
        <w:rPr>
          <w:b/>
        </w:rPr>
        <w:t xml:space="preserve"> porządkowych, </w:t>
      </w:r>
      <w:r w:rsidRPr="000C17D4">
        <w:rPr>
          <w:b/>
        </w:rPr>
        <w:t xml:space="preserve"> /przewidywana liczba uczestników – </w:t>
      </w:r>
      <w:r w:rsidR="008E13C6" w:rsidRPr="000C17D4">
        <w:rPr>
          <w:b/>
        </w:rPr>
        <w:t>35</w:t>
      </w:r>
      <w:r w:rsidRPr="000C17D4">
        <w:rPr>
          <w:b/>
        </w:rPr>
        <w:t xml:space="preserve"> t</w:t>
      </w:r>
      <w:r w:rsidR="00E36521" w:rsidRPr="000C17D4">
        <w:rPr>
          <w:b/>
        </w:rPr>
        <w:t xml:space="preserve">ys. osób/ w </w:t>
      </w:r>
      <w:r w:rsidR="000C17D4" w:rsidRPr="000C17D4">
        <w:rPr>
          <w:b/>
        </w:rPr>
        <w:t>dniu 31 grudnia 2019</w:t>
      </w:r>
      <w:r w:rsidR="00E36521" w:rsidRPr="000C17D4">
        <w:rPr>
          <w:b/>
        </w:rPr>
        <w:t xml:space="preserve"> r./ 01.01.201</w:t>
      </w:r>
      <w:r w:rsidR="009262B7" w:rsidRPr="000C17D4">
        <w:rPr>
          <w:b/>
        </w:rPr>
        <w:t>9</w:t>
      </w:r>
      <w:r w:rsidRPr="000C17D4">
        <w:rPr>
          <w:b/>
        </w:rPr>
        <w:t xml:space="preserve"> r. </w:t>
      </w:r>
      <w:r w:rsidR="004C5992" w:rsidRPr="000C17D4">
        <w:rPr>
          <w:b/>
        </w:rPr>
        <w:t>Przewidywana</w:t>
      </w:r>
      <w:r w:rsidRPr="000C17D4">
        <w:rPr>
          <w:b/>
        </w:rPr>
        <w:t xml:space="preserve"> ilość roboczogodzin ochrony imprezy masowej </w:t>
      </w:r>
      <w:r w:rsidR="00FC4AF2">
        <w:rPr>
          <w:b/>
        </w:rPr>
        <w:t>1 </w:t>
      </w:r>
      <w:r w:rsidR="00992E85">
        <w:rPr>
          <w:b/>
        </w:rPr>
        <w:t>995 roboczo/godzin</w:t>
      </w:r>
      <w:r w:rsidRPr="000C17D4">
        <w:rPr>
          <w:b/>
        </w:rPr>
        <w:t>.</w:t>
      </w:r>
    </w:p>
    <w:p w:rsidR="00987157" w:rsidRPr="00826942" w:rsidRDefault="005F32A3" w:rsidP="00444673">
      <w:pPr>
        <w:numPr>
          <w:ilvl w:val="0"/>
          <w:numId w:val="34"/>
        </w:numPr>
        <w:ind w:left="357" w:hanging="357"/>
        <w:textAlignment w:val="auto"/>
        <w:rPr>
          <w:b/>
        </w:rPr>
      </w:pPr>
      <w:r w:rsidRPr="00826942">
        <w:rPr>
          <w:b/>
        </w:rPr>
        <w:t>Zapewnienie kierownika do spraw b</w:t>
      </w:r>
      <w:r w:rsidR="00987157" w:rsidRPr="00826942">
        <w:rPr>
          <w:b/>
        </w:rPr>
        <w:t xml:space="preserve">ezpieczeństwa </w:t>
      </w:r>
      <w:r w:rsidR="00987157" w:rsidRPr="00D300CA">
        <w:t>posiadającego</w:t>
      </w:r>
      <w:r w:rsidR="00987157" w:rsidRPr="00826942">
        <w:rPr>
          <w:b/>
        </w:rPr>
        <w:t xml:space="preserve"> </w:t>
      </w:r>
      <w:r w:rsidR="00B965D0" w:rsidRPr="00826942">
        <w:t xml:space="preserve">zaświadczenie o </w:t>
      </w:r>
      <w:r w:rsidR="00B965D0" w:rsidRPr="00826942">
        <w:lastRenderedPageBreak/>
        <w:t>ukończeniu szkolenia uprawniającego do podjęcia zatrudnienia przy wykonywaniu zadań kierownika ds. bezpieczeństwa na imprezach masowych</w:t>
      </w:r>
      <w:r w:rsidR="00EE68C6" w:rsidRPr="00826942">
        <w:rPr>
          <w:b/>
        </w:rPr>
        <w:t>.</w:t>
      </w:r>
    </w:p>
    <w:p w:rsidR="00951060" w:rsidRPr="000C17D4" w:rsidRDefault="0098445C" w:rsidP="00951060">
      <w:pPr>
        <w:numPr>
          <w:ilvl w:val="0"/>
          <w:numId w:val="34"/>
        </w:numPr>
        <w:ind w:left="357" w:hanging="357"/>
        <w:textAlignment w:val="auto"/>
        <w:rPr>
          <w:b/>
        </w:rPr>
      </w:pPr>
      <w:r w:rsidRPr="000C17D4">
        <w:rPr>
          <w:b/>
        </w:rPr>
        <w:t>Zapewnienie z</w:t>
      </w:r>
      <w:r w:rsidR="005A3EF0" w:rsidRPr="000C17D4">
        <w:rPr>
          <w:b/>
        </w:rPr>
        <w:t>ast</w:t>
      </w:r>
      <w:r w:rsidR="00826942" w:rsidRPr="000C17D4">
        <w:rPr>
          <w:b/>
        </w:rPr>
        <w:t xml:space="preserve">ępcy </w:t>
      </w:r>
      <w:r w:rsidR="005A3EF0" w:rsidRPr="000C17D4">
        <w:rPr>
          <w:b/>
        </w:rPr>
        <w:t xml:space="preserve">kierownika </w:t>
      </w:r>
      <w:r w:rsidR="00B965D0" w:rsidRPr="000C17D4">
        <w:rPr>
          <w:b/>
        </w:rPr>
        <w:t xml:space="preserve">posiadającego </w:t>
      </w:r>
      <w:r w:rsidR="00B965D0" w:rsidRPr="000C17D4">
        <w:t>zaświadczenie o ukończeniu szkolenia uprawniającego do podjęcia zatrudnienia przy wykonywaniu zadań kierownika ds. bezpieczeństwa na imprezach masowych</w:t>
      </w:r>
    </w:p>
    <w:p w:rsidR="005A3EF0" w:rsidRPr="000C17D4" w:rsidRDefault="0098445C" w:rsidP="00826942">
      <w:pPr>
        <w:numPr>
          <w:ilvl w:val="0"/>
          <w:numId w:val="34"/>
        </w:numPr>
        <w:ind w:left="357" w:hanging="357"/>
        <w:textAlignment w:val="auto"/>
        <w:rPr>
          <w:b/>
        </w:rPr>
      </w:pPr>
      <w:r w:rsidRPr="000C17D4">
        <w:rPr>
          <w:b/>
        </w:rPr>
        <w:t>Zapewnienie d</w:t>
      </w:r>
      <w:r w:rsidR="00951060" w:rsidRPr="000C17D4">
        <w:rPr>
          <w:b/>
        </w:rPr>
        <w:t>yżur</w:t>
      </w:r>
      <w:r w:rsidRPr="000C17D4">
        <w:rPr>
          <w:b/>
        </w:rPr>
        <w:t>u</w:t>
      </w:r>
      <w:r w:rsidR="00826942" w:rsidRPr="000C17D4">
        <w:rPr>
          <w:b/>
        </w:rPr>
        <w:t xml:space="preserve"> </w:t>
      </w:r>
      <w:r w:rsidRPr="000C17D4">
        <w:rPr>
          <w:b/>
        </w:rPr>
        <w:t>pirotechnicznego</w:t>
      </w:r>
      <w:r w:rsidR="00B965D0" w:rsidRPr="000C17D4">
        <w:rPr>
          <w:b/>
        </w:rPr>
        <w:t xml:space="preserve"> </w:t>
      </w:r>
      <w:r w:rsidR="000C17D4" w:rsidRPr="000C17D4">
        <w:rPr>
          <w:b/>
        </w:rPr>
        <w:t>w dniu 31.12.2019</w:t>
      </w:r>
      <w:r w:rsidR="00051B58" w:rsidRPr="000C17D4">
        <w:rPr>
          <w:b/>
        </w:rPr>
        <w:t>/1.01.2019</w:t>
      </w:r>
      <w:r w:rsidR="00603ACB" w:rsidRPr="000C17D4">
        <w:rPr>
          <w:b/>
        </w:rPr>
        <w:t xml:space="preserve"> </w:t>
      </w:r>
      <w:r w:rsidR="00B965D0" w:rsidRPr="000C17D4">
        <w:rPr>
          <w:b/>
        </w:rPr>
        <w:t>w godzinach 15.00-01.00</w:t>
      </w:r>
      <w:r w:rsidR="00444673" w:rsidRPr="000C17D4">
        <w:rPr>
          <w:b/>
        </w:rPr>
        <w:t xml:space="preserve"> </w:t>
      </w:r>
      <w:r w:rsidR="004076E9" w:rsidRPr="000C17D4">
        <w:rPr>
          <w:b/>
        </w:rPr>
        <w:t>realizowanego</w:t>
      </w:r>
      <w:r w:rsidR="000576BB" w:rsidRPr="000C17D4">
        <w:rPr>
          <w:b/>
        </w:rPr>
        <w:t xml:space="preserve"> </w:t>
      </w:r>
      <w:r w:rsidR="004076E9" w:rsidRPr="000C17D4">
        <w:rPr>
          <w:b/>
        </w:rPr>
        <w:t>przez sześć wykwalifikowanych</w:t>
      </w:r>
      <w:r w:rsidR="00444673" w:rsidRPr="000C17D4">
        <w:rPr>
          <w:b/>
        </w:rPr>
        <w:t xml:space="preserve"> osób i dwa psy</w:t>
      </w:r>
      <w:r w:rsidR="004076E9" w:rsidRPr="000C17D4">
        <w:rPr>
          <w:b/>
        </w:rPr>
        <w:t xml:space="preserve">, polegający na </w:t>
      </w:r>
      <w:r w:rsidRPr="000C17D4">
        <w:t>rozpoznaniu pirotechnicznym</w:t>
      </w:r>
      <w:r w:rsidR="004076E9" w:rsidRPr="000C17D4">
        <w:t xml:space="preserve"> terenu, obiektów i</w:t>
      </w:r>
      <w:r w:rsidR="00951060" w:rsidRPr="000C17D4">
        <w:t xml:space="preserve"> pojazdów z użyciem psów wyszkolonych do wy</w:t>
      </w:r>
      <w:r w:rsidR="004076E9" w:rsidRPr="000C17D4">
        <w:t xml:space="preserve">krywania materiałów wybuchowych, jak również z użyciem </w:t>
      </w:r>
      <w:r w:rsidR="00951060" w:rsidRPr="000C17D4">
        <w:t>sprzętu specjalistycznego oraz zabezpieczen</w:t>
      </w:r>
      <w:r w:rsidR="00826942" w:rsidRPr="000C17D4">
        <w:t>i</w:t>
      </w:r>
      <w:r w:rsidR="004076E9" w:rsidRPr="000C17D4">
        <w:t>u</w:t>
      </w:r>
      <w:r w:rsidR="00951060" w:rsidRPr="000C17D4">
        <w:t xml:space="preserve"> ewe</w:t>
      </w:r>
      <w:r w:rsidRPr="000C17D4">
        <w:t>ntualnych materiałów, reagowaniu</w:t>
      </w:r>
      <w:r w:rsidR="00951060" w:rsidRPr="000C17D4">
        <w:t xml:space="preserve"> na potencjalne zagrożenie związane z porzuconymi przedmiotami</w:t>
      </w:r>
      <w:r w:rsidR="004076E9" w:rsidRPr="000C17D4">
        <w:t>.</w:t>
      </w:r>
    </w:p>
    <w:p w:rsidR="00A52A57" w:rsidRPr="00826942" w:rsidRDefault="00987157" w:rsidP="00987157">
      <w:pPr>
        <w:numPr>
          <w:ilvl w:val="0"/>
          <w:numId w:val="34"/>
        </w:numPr>
        <w:ind w:left="357" w:hanging="357"/>
        <w:textAlignment w:val="auto"/>
        <w:rPr>
          <w:b/>
        </w:rPr>
      </w:pPr>
      <w:r w:rsidRPr="00826942">
        <w:rPr>
          <w:b/>
        </w:rPr>
        <w:t>Przygotowani</w:t>
      </w:r>
      <w:r w:rsidR="00B204B3" w:rsidRPr="00826942">
        <w:rPr>
          <w:b/>
        </w:rPr>
        <w:t xml:space="preserve">e zgodnie z wymogami przepisów </w:t>
      </w:r>
      <w:r w:rsidRPr="00826942">
        <w:rPr>
          <w:b/>
        </w:rPr>
        <w:t>ustawy „O bezpieczeństwie imprez masowych” dokumentacji imprezy masowej</w:t>
      </w:r>
      <w:r w:rsidR="00A52A57" w:rsidRPr="00826942">
        <w:rPr>
          <w:b/>
        </w:rPr>
        <w:t xml:space="preserve">, tj. </w:t>
      </w:r>
    </w:p>
    <w:p w:rsidR="0098445C" w:rsidRPr="00826942" w:rsidRDefault="00A52A57" w:rsidP="0098445C">
      <w:pPr>
        <w:ind w:left="357"/>
        <w:textAlignment w:val="auto"/>
        <w:rPr>
          <w:b/>
        </w:rPr>
      </w:pPr>
      <w:r w:rsidRPr="00826942">
        <w:rPr>
          <w:b/>
        </w:rPr>
        <w:t xml:space="preserve">- </w:t>
      </w:r>
      <w:r w:rsidR="0098445C" w:rsidRPr="00826942">
        <w:rPr>
          <w:b/>
        </w:rPr>
        <w:t xml:space="preserve"> </w:t>
      </w:r>
      <w:r w:rsidRPr="00826942">
        <w:rPr>
          <w:b/>
        </w:rPr>
        <w:t>Instrukcji Ochrony</w:t>
      </w:r>
      <w:r w:rsidR="00174069" w:rsidRPr="00826942">
        <w:rPr>
          <w:b/>
        </w:rPr>
        <w:t>,</w:t>
      </w:r>
    </w:p>
    <w:p w:rsidR="00A52A57" w:rsidRPr="00826942" w:rsidRDefault="0098445C" w:rsidP="0098445C">
      <w:pPr>
        <w:ind w:left="357"/>
        <w:textAlignment w:val="auto"/>
        <w:rPr>
          <w:b/>
        </w:rPr>
      </w:pPr>
      <w:r w:rsidRPr="00826942">
        <w:rPr>
          <w:b/>
        </w:rPr>
        <w:t xml:space="preserve">- </w:t>
      </w:r>
      <w:r w:rsidR="00A52A57" w:rsidRPr="00826942">
        <w:rPr>
          <w:b/>
        </w:rPr>
        <w:t>Instrukcji postępowania na wypadek pożaru lub innego miejscowego zagrożenia wraz</w:t>
      </w:r>
      <w:r w:rsidR="00F03A27" w:rsidRPr="00826942">
        <w:rPr>
          <w:b/>
        </w:rPr>
        <w:t xml:space="preserve">                   </w:t>
      </w:r>
      <w:r w:rsidR="00A52A57" w:rsidRPr="00826942">
        <w:rPr>
          <w:b/>
        </w:rPr>
        <w:t xml:space="preserve"> z opiniami rzeczoznawcy ppoż</w:t>
      </w:r>
      <w:r w:rsidR="00174069" w:rsidRPr="00826942">
        <w:rPr>
          <w:b/>
        </w:rPr>
        <w:t>.,</w:t>
      </w:r>
    </w:p>
    <w:p w:rsidR="0098445C" w:rsidRPr="00826942" w:rsidRDefault="00174069" w:rsidP="0098445C">
      <w:pPr>
        <w:ind w:left="357"/>
        <w:textAlignment w:val="auto"/>
        <w:rPr>
          <w:b/>
        </w:rPr>
      </w:pPr>
      <w:r w:rsidRPr="00826942">
        <w:rPr>
          <w:b/>
        </w:rPr>
        <w:t>- czytelnego planu graficznego zabezpieczenia imprezy masowej w wersji papierowej</w:t>
      </w:r>
      <w:r w:rsidR="00FF5DC2" w:rsidRPr="00826942">
        <w:rPr>
          <w:b/>
        </w:rPr>
        <w:t xml:space="preserve">            </w:t>
      </w:r>
      <w:r w:rsidR="00F03A27" w:rsidRPr="00826942">
        <w:rPr>
          <w:b/>
        </w:rPr>
        <w:t xml:space="preserve">               </w:t>
      </w:r>
      <w:r w:rsidR="00FF5DC2" w:rsidRPr="00826942">
        <w:rPr>
          <w:b/>
        </w:rPr>
        <w:t xml:space="preserve">  </w:t>
      </w:r>
      <w:r w:rsidRPr="00826942">
        <w:rPr>
          <w:b/>
        </w:rPr>
        <w:t xml:space="preserve"> i elektronicznej,</w:t>
      </w:r>
    </w:p>
    <w:p w:rsidR="0098445C" w:rsidRPr="00826942" w:rsidRDefault="005D495E" w:rsidP="0098445C">
      <w:pPr>
        <w:numPr>
          <w:ilvl w:val="0"/>
          <w:numId w:val="34"/>
        </w:numPr>
        <w:ind w:left="426" w:hanging="284"/>
        <w:textAlignment w:val="auto"/>
        <w:rPr>
          <w:b/>
        </w:rPr>
      </w:pPr>
      <w:r w:rsidRPr="00826942">
        <w:rPr>
          <w:b/>
        </w:rPr>
        <w:t>U</w:t>
      </w:r>
      <w:r w:rsidR="0098445C" w:rsidRPr="00826942">
        <w:rPr>
          <w:b/>
        </w:rPr>
        <w:t xml:space="preserve">zyskanie wymaganej ustawą o bezpieczeństwie imprez masowych </w:t>
      </w:r>
      <w:r w:rsidRPr="00826942">
        <w:rPr>
          <w:b/>
        </w:rPr>
        <w:t xml:space="preserve">pozytywnej </w:t>
      </w:r>
      <w:r w:rsidR="0098445C" w:rsidRPr="00826942">
        <w:rPr>
          <w:b/>
        </w:rPr>
        <w:t xml:space="preserve">opinii </w:t>
      </w:r>
      <w:r w:rsidRPr="00826942">
        <w:rPr>
          <w:b/>
        </w:rPr>
        <w:t>Policji, Straży P</w:t>
      </w:r>
      <w:r w:rsidR="00343249">
        <w:rPr>
          <w:b/>
        </w:rPr>
        <w:t xml:space="preserve">ożarnej, Pogotowia Ratunkowego </w:t>
      </w:r>
      <w:r w:rsidRPr="00826942">
        <w:rPr>
          <w:b/>
        </w:rPr>
        <w:t xml:space="preserve">i Inspektoratu Sanitarnego </w:t>
      </w:r>
      <w:r w:rsidR="0098445C" w:rsidRPr="00826942">
        <w:rPr>
          <w:b/>
        </w:rPr>
        <w:t>stanowiącej załącznik do wniosku o zezwolenie na przeprowadzenie imprezy masowej.</w:t>
      </w:r>
    </w:p>
    <w:p w:rsidR="00987157" w:rsidRPr="00826942" w:rsidRDefault="00987157" w:rsidP="00987157">
      <w:pPr>
        <w:autoSpaceDE w:val="0"/>
        <w:autoSpaceDN w:val="0"/>
        <w:spacing w:line="240" w:lineRule="auto"/>
        <w:ind w:left="1068"/>
        <w:jc w:val="left"/>
        <w:rPr>
          <w:rFonts w:eastAsia="Calibri"/>
          <w:lang w:eastAsia="en-US"/>
        </w:rPr>
      </w:pPr>
    </w:p>
    <w:p w:rsidR="00987157" w:rsidRPr="00826942" w:rsidRDefault="00987157" w:rsidP="00987157">
      <w:pPr>
        <w:tabs>
          <w:tab w:val="left" w:pos="360"/>
        </w:tabs>
        <w:spacing w:line="240" w:lineRule="auto"/>
      </w:pPr>
      <w:r w:rsidRPr="00826942">
        <w:rPr>
          <w:b/>
          <w:bCs/>
        </w:rPr>
        <w:t>Pozycja we Wspólnym Słowniku Zamówień</w:t>
      </w:r>
      <w:r w:rsidRPr="00826942">
        <w:t xml:space="preserve">: </w:t>
      </w:r>
    </w:p>
    <w:p w:rsidR="00987157" w:rsidRPr="00826942" w:rsidRDefault="00987157" w:rsidP="00987157">
      <w:pPr>
        <w:tabs>
          <w:tab w:val="left" w:pos="360"/>
        </w:tabs>
        <w:spacing w:line="240" w:lineRule="auto"/>
      </w:pPr>
      <w:r w:rsidRPr="00826942">
        <w:tab/>
      </w:r>
    </w:p>
    <w:p w:rsidR="00987157" w:rsidRPr="00826942" w:rsidRDefault="00987157" w:rsidP="00232366">
      <w:pPr>
        <w:pStyle w:val="Default"/>
        <w:rPr>
          <w:i/>
          <w:iCs/>
          <w:color w:val="auto"/>
        </w:rPr>
      </w:pPr>
      <w:r w:rsidRPr="00826942">
        <w:rPr>
          <w:i/>
          <w:iCs/>
          <w:color w:val="auto"/>
        </w:rPr>
        <w:t>CPV 79.71.00.00-4</w:t>
      </w:r>
    </w:p>
    <w:p w:rsidR="005D495E" w:rsidRPr="00826942" w:rsidRDefault="005D495E" w:rsidP="00232366">
      <w:pPr>
        <w:pStyle w:val="Default"/>
        <w:rPr>
          <w:color w:val="auto"/>
        </w:rPr>
      </w:pPr>
    </w:p>
    <w:p w:rsidR="00987157" w:rsidRPr="00826942" w:rsidRDefault="00987157" w:rsidP="00987157">
      <w:pPr>
        <w:widowControl/>
        <w:numPr>
          <w:ilvl w:val="0"/>
          <w:numId w:val="32"/>
        </w:numPr>
        <w:tabs>
          <w:tab w:val="clear" w:pos="720"/>
          <w:tab w:val="num" w:pos="426"/>
        </w:tabs>
        <w:overflowPunct w:val="0"/>
        <w:autoSpaceDE w:val="0"/>
        <w:autoSpaceDN w:val="0"/>
        <w:spacing w:line="240" w:lineRule="auto"/>
        <w:ind w:left="426" w:hanging="426"/>
        <w:jc w:val="left"/>
        <w:rPr>
          <w:b/>
          <w:bCs/>
          <w:u w:val="single"/>
        </w:rPr>
      </w:pPr>
      <w:r w:rsidRPr="00826942">
        <w:rPr>
          <w:b/>
          <w:bCs/>
          <w:u w:val="single"/>
        </w:rPr>
        <w:t xml:space="preserve">TERMIN WYKONANIA ZAMÓWIENIA </w:t>
      </w:r>
    </w:p>
    <w:p w:rsidR="00987157" w:rsidRPr="00826942" w:rsidRDefault="00987157" w:rsidP="00987157">
      <w:pPr>
        <w:spacing w:line="240" w:lineRule="auto"/>
        <w:rPr>
          <w:b/>
          <w:bCs/>
          <w:u w:val="single"/>
        </w:rPr>
      </w:pPr>
    </w:p>
    <w:p w:rsidR="00987157" w:rsidRPr="00826942" w:rsidRDefault="00987157" w:rsidP="00987157">
      <w:pPr>
        <w:spacing w:line="240" w:lineRule="auto"/>
        <w:ind w:right="23"/>
        <w:rPr>
          <w:b/>
          <w:bCs/>
        </w:rPr>
      </w:pPr>
      <w:r w:rsidRPr="00826942">
        <w:rPr>
          <w:b/>
          <w:bCs/>
          <w:u w:val="single"/>
        </w:rPr>
        <w:t>Termin realizacji</w:t>
      </w:r>
      <w:r w:rsidRPr="00826942">
        <w:rPr>
          <w:b/>
          <w:bCs/>
          <w:i/>
          <w:iCs/>
        </w:rPr>
        <w:t xml:space="preserve"> </w:t>
      </w:r>
      <w:r w:rsidRPr="00826942">
        <w:rPr>
          <w:b/>
          <w:bCs/>
        </w:rPr>
        <w:t>:</w:t>
      </w:r>
    </w:p>
    <w:p w:rsidR="00987157" w:rsidRPr="00826942" w:rsidRDefault="00987157" w:rsidP="00987157">
      <w:pPr>
        <w:spacing w:line="240" w:lineRule="auto"/>
        <w:ind w:right="23"/>
        <w:rPr>
          <w:b/>
          <w:bCs/>
        </w:rPr>
      </w:pPr>
    </w:p>
    <w:p w:rsidR="00987157" w:rsidRPr="00826942" w:rsidRDefault="00987157" w:rsidP="00987157">
      <w:pPr>
        <w:pStyle w:val="Default"/>
        <w:rPr>
          <w:color w:val="auto"/>
        </w:rPr>
      </w:pPr>
      <w:r w:rsidRPr="00826942">
        <w:rPr>
          <w:color w:val="auto"/>
        </w:rPr>
        <w:t>Według harm</w:t>
      </w:r>
      <w:r w:rsidR="00A52A57" w:rsidRPr="00826942">
        <w:rPr>
          <w:color w:val="auto"/>
        </w:rPr>
        <w:t>onogramu tj</w:t>
      </w:r>
      <w:r w:rsidR="00A52A57" w:rsidRPr="00D300CA">
        <w:rPr>
          <w:color w:val="auto"/>
        </w:rPr>
        <w:t xml:space="preserve">.  od </w:t>
      </w:r>
      <w:r w:rsidR="000C17D4">
        <w:rPr>
          <w:color w:val="auto"/>
        </w:rPr>
        <w:t>6</w:t>
      </w:r>
      <w:r w:rsidR="004E0121" w:rsidRPr="00D300CA">
        <w:rPr>
          <w:color w:val="auto"/>
        </w:rPr>
        <w:t xml:space="preserve"> grudnia 201</w:t>
      </w:r>
      <w:r w:rsidR="000C17D4">
        <w:rPr>
          <w:color w:val="auto"/>
        </w:rPr>
        <w:t>9</w:t>
      </w:r>
      <w:r w:rsidR="00B204B3" w:rsidRPr="00826942">
        <w:rPr>
          <w:color w:val="auto"/>
        </w:rPr>
        <w:t xml:space="preserve"> </w:t>
      </w:r>
      <w:r w:rsidR="000C17D4">
        <w:rPr>
          <w:color w:val="auto"/>
        </w:rPr>
        <w:t>– 6</w:t>
      </w:r>
      <w:r w:rsidRPr="00826942">
        <w:rPr>
          <w:color w:val="auto"/>
        </w:rPr>
        <w:t xml:space="preserve"> stycznia</w:t>
      </w:r>
      <w:r w:rsidR="000C17D4">
        <w:rPr>
          <w:color w:val="auto"/>
        </w:rPr>
        <w:t xml:space="preserve"> 2020</w:t>
      </w:r>
      <w:r w:rsidRPr="00826942">
        <w:rPr>
          <w:color w:val="auto"/>
        </w:rPr>
        <w:t xml:space="preserve"> r.</w:t>
      </w:r>
    </w:p>
    <w:p w:rsidR="00987157" w:rsidRPr="00826942" w:rsidRDefault="00987157" w:rsidP="00987157">
      <w:pPr>
        <w:pStyle w:val="Default"/>
      </w:pPr>
      <w:r w:rsidRPr="00826942">
        <w:t xml:space="preserve"> </w:t>
      </w:r>
    </w:p>
    <w:p w:rsidR="00987157" w:rsidRPr="00826942" w:rsidRDefault="00987157" w:rsidP="00987157">
      <w:pPr>
        <w:pStyle w:val="Tekstpodstawowy"/>
        <w:widowControl/>
        <w:numPr>
          <w:ilvl w:val="0"/>
          <w:numId w:val="32"/>
        </w:numPr>
        <w:tabs>
          <w:tab w:val="clear" w:pos="720"/>
          <w:tab w:val="num" w:pos="426"/>
        </w:tabs>
        <w:overflowPunct w:val="0"/>
        <w:autoSpaceDE w:val="0"/>
        <w:autoSpaceDN w:val="0"/>
        <w:spacing w:line="240" w:lineRule="auto"/>
        <w:ind w:hanging="720"/>
        <w:rPr>
          <w:i w:val="0"/>
          <w:iCs w:val="0"/>
          <w:u w:val="single"/>
        </w:rPr>
      </w:pPr>
      <w:r w:rsidRPr="00826942">
        <w:rPr>
          <w:i w:val="0"/>
          <w:iCs w:val="0"/>
          <w:u w:val="single"/>
        </w:rPr>
        <w:t>OKRES GWARANCJI</w:t>
      </w:r>
    </w:p>
    <w:p w:rsidR="00987157" w:rsidRPr="00826942" w:rsidRDefault="00987157" w:rsidP="00987157">
      <w:pPr>
        <w:spacing w:line="240" w:lineRule="auto"/>
        <w:rPr>
          <w:color w:val="000000"/>
        </w:rPr>
      </w:pPr>
    </w:p>
    <w:p w:rsidR="00987157" w:rsidRPr="00826942" w:rsidRDefault="00987157" w:rsidP="00987157">
      <w:pPr>
        <w:spacing w:line="240" w:lineRule="auto"/>
        <w:rPr>
          <w:color w:val="000000"/>
        </w:rPr>
      </w:pPr>
      <w:r w:rsidRPr="00826942">
        <w:rPr>
          <w:color w:val="000000"/>
        </w:rPr>
        <w:t xml:space="preserve">Czas imprezy </w:t>
      </w:r>
      <w:r w:rsidR="00232366" w:rsidRPr="00826942">
        <w:rPr>
          <w:color w:val="000000"/>
        </w:rPr>
        <w:t>kulturalno-rozrywkowej</w:t>
      </w:r>
    </w:p>
    <w:p w:rsidR="00987157" w:rsidRPr="00826942" w:rsidRDefault="00987157" w:rsidP="00987157">
      <w:pPr>
        <w:spacing w:line="240" w:lineRule="auto"/>
        <w:rPr>
          <w:color w:val="000000"/>
        </w:rPr>
      </w:pPr>
    </w:p>
    <w:p w:rsidR="00987157" w:rsidRPr="00826942" w:rsidRDefault="00987157" w:rsidP="00987157">
      <w:pPr>
        <w:numPr>
          <w:ilvl w:val="1"/>
          <w:numId w:val="31"/>
        </w:numPr>
        <w:tabs>
          <w:tab w:val="clear" w:pos="1440"/>
          <w:tab w:val="num" w:pos="426"/>
        </w:tabs>
        <w:spacing w:line="240" w:lineRule="auto"/>
        <w:ind w:hanging="1440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OFERTY CZĘŚCIOWE, WARIANTOWE</w:t>
      </w:r>
    </w:p>
    <w:p w:rsidR="00987157" w:rsidRPr="00826942" w:rsidRDefault="00987157" w:rsidP="00987157">
      <w:pPr>
        <w:spacing w:line="240" w:lineRule="auto"/>
        <w:rPr>
          <w:b/>
          <w:bCs/>
          <w:color w:val="000000"/>
          <w:u w:val="single"/>
        </w:rPr>
      </w:pPr>
    </w:p>
    <w:p w:rsidR="00987157" w:rsidRPr="00826942" w:rsidRDefault="00987157" w:rsidP="00987157">
      <w:pPr>
        <w:spacing w:line="240" w:lineRule="auto"/>
      </w:pPr>
      <w:r w:rsidRPr="00826942">
        <w:t>Nie dopuszcza się składania ofert częściowych i wariantowych.</w:t>
      </w:r>
    </w:p>
    <w:p w:rsidR="00987157" w:rsidRPr="00826942" w:rsidRDefault="00987157" w:rsidP="00987157">
      <w:pPr>
        <w:spacing w:line="240" w:lineRule="auto"/>
        <w:ind w:left="357"/>
      </w:pPr>
    </w:p>
    <w:p w:rsidR="00987157" w:rsidRPr="00826942" w:rsidRDefault="00987157" w:rsidP="00987157">
      <w:pPr>
        <w:widowControl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spacing w:line="240" w:lineRule="auto"/>
        <w:ind w:hanging="1440"/>
        <w:jc w:val="left"/>
        <w:rPr>
          <w:b/>
          <w:bCs/>
          <w:color w:val="000000"/>
        </w:rPr>
      </w:pPr>
      <w:r w:rsidRPr="00826942">
        <w:rPr>
          <w:b/>
          <w:bCs/>
          <w:color w:val="000000"/>
          <w:u w:val="single"/>
        </w:rPr>
        <w:t>ZAMÓWIENIA UZUPEŁNIAJĄCE</w:t>
      </w:r>
      <w:r w:rsidRPr="00826942">
        <w:rPr>
          <w:b/>
          <w:bCs/>
          <w:color w:val="000000"/>
        </w:rPr>
        <w:t xml:space="preserve"> </w:t>
      </w:r>
    </w:p>
    <w:p w:rsidR="00987157" w:rsidRPr="00826942" w:rsidRDefault="00987157" w:rsidP="00987157">
      <w:pPr>
        <w:tabs>
          <w:tab w:val="left" w:pos="540"/>
        </w:tabs>
        <w:spacing w:line="240" w:lineRule="auto"/>
        <w:rPr>
          <w:b/>
          <w:bCs/>
          <w:color w:val="000000"/>
        </w:rPr>
      </w:pPr>
    </w:p>
    <w:p w:rsidR="00987157" w:rsidRPr="00826942" w:rsidRDefault="00987157" w:rsidP="00987157">
      <w:pPr>
        <w:spacing w:line="240" w:lineRule="auto"/>
        <w:ind w:left="238" w:hanging="238"/>
        <w:rPr>
          <w:color w:val="000000"/>
        </w:rPr>
      </w:pPr>
      <w:r w:rsidRPr="00826942">
        <w:rPr>
          <w:color w:val="000000"/>
        </w:rPr>
        <w:t xml:space="preserve">Zamawiający nie przewiduje możliwości udzielenia zamówień uzupełniających. </w:t>
      </w:r>
    </w:p>
    <w:p w:rsidR="00987157" w:rsidRPr="00826942" w:rsidRDefault="00987157" w:rsidP="00987157">
      <w:pPr>
        <w:spacing w:line="240" w:lineRule="auto"/>
        <w:ind w:left="238" w:hanging="238"/>
        <w:rPr>
          <w:color w:val="000000"/>
        </w:rPr>
      </w:pPr>
    </w:p>
    <w:p w:rsidR="00987157" w:rsidRPr="00826942" w:rsidRDefault="00987157" w:rsidP="00987157">
      <w:pPr>
        <w:widowControl/>
        <w:numPr>
          <w:ilvl w:val="0"/>
          <w:numId w:val="33"/>
        </w:numPr>
        <w:tabs>
          <w:tab w:val="clear" w:pos="1440"/>
          <w:tab w:val="num" w:pos="567"/>
        </w:tabs>
        <w:overflowPunct w:val="0"/>
        <w:autoSpaceDE w:val="0"/>
        <w:autoSpaceDN w:val="0"/>
        <w:spacing w:line="240" w:lineRule="auto"/>
        <w:ind w:left="567" w:hanging="567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lastRenderedPageBreak/>
        <w:t>OPIS WARUNKÓW UDZIAŁU W POSTĘPOWANIU ORAZ OPIS SPOSOBU DOKONYWANIA OCENY SPEŁNIANIA TYCH WARUNKÓW</w:t>
      </w:r>
    </w:p>
    <w:p w:rsidR="00987157" w:rsidRPr="00826942" w:rsidRDefault="00987157" w:rsidP="00987157">
      <w:pPr>
        <w:widowControl/>
        <w:overflowPunct w:val="0"/>
        <w:autoSpaceDE w:val="0"/>
        <w:autoSpaceDN w:val="0"/>
        <w:spacing w:line="240" w:lineRule="auto"/>
        <w:jc w:val="left"/>
        <w:rPr>
          <w:b/>
          <w:bCs/>
          <w:color w:val="000000"/>
          <w:u w:val="single"/>
        </w:rPr>
      </w:pPr>
    </w:p>
    <w:p w:rsidR="0027149C" w:rsidRPr="00826942" w:rsidRDefault="00987157" w:rsidP="00987157">
      <w:pPr>
        <w:widowControl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spacing w:line="240" w:lineRule="auto"/>
        <w:rPr>
          <w:bCs/>
          <w:color w:val="000000"/>
        </w:rPr>
      </w:pPr>
      <w:r w:rsidRPr="00826942">
        <w:rPr>
          <w:bCs/>
          <w:color w:val="000000"/>
        </w:rPr>
        <w:t>O udzielenie zamówienia mogą ubiegać się wykonawcy, którzy</w:t>
      </w:r>
      <w:r w:rsidR="0027149C" w:rsidRPr="00826942">
        <w:rPr>
          <w:bCs/>
          <w:color w:val="000000"/>
        </w:rPr>
        <w:t xml:space="preserve"> nie podlegają wykluczeniu i spełniają warunki udziału w postępowaniu oraz wymagane śr</w:t>
      </w:r>
      <w:r w:rsidR="00882A59" w:rsidRPr="00826942">
        <w:rPr>
          <w:bCs/>
          <w:color w:val="000000"/>
        </w:rPr>
        <w:t>odki dowodowe, określone przez Z</w:t>
      </w:r>
      <w:r w:rsidR="0027149C" w:rsidRPr="00826942">
        <w:rPr>
          <w:bCs/>
          <w:color w:val="000000"/>
        </w:rPr>
        <w:t>amawiającego niniejszą specyfikacją , a dotyczące:</w:t>
      </w:r>
    </w:p>
    <w:p w:rsidR="0027149C" w:rsidRPr="00826942" w:rsidRDefault="0027149C" w:rsidP="00232366">
      <w:pPr>
        <w:widowControl/>
        <w:numPr>
          <w:ilvl w:val="0"/>
          <w:numId w:val="40"/>
        </w:numPr>
        <w:overflowPunct w:val="0"/>
        <w:autoSpaceDE w:val="0"/>
        <w:autoSpaceDN w:val="0"/>
        <w:spacing w:line="240" w:lineRule="auto"/>
        <w:rPr>
          <w:bCs/>
          <w:color w:val="000000"/>
        </w:rPr>
      </w:pPr>
      <w:r w:rsidRPr="00826942">
        <w:rPr>
          <w:bCs/>
          <w:color w:val="000000"/>
        </w:rPr>
        <w:t>kompetencji i uprawnień do prowadzenia określonej działalności</w:t>
      </w:r>
    </w:p>
    <w:p w:rsidR="0027149C" w:rsidRPr="00826942" w:rsidRDefault="0027149C" w:rsidP="00232366">
      <w:pPr>
        <w:widowControl/>
        <w:numPr>
          <w:ilvl w:val="0"/>
          <w:numId w:val="40"/>
        </w:numPr>
        <w:overflowPunct w:val="0"/>
        <w:autoSpaceDE w:val="0"/>
        <w:autoSpaceDN w:val="0"/>
        <w:spacing w:line="240" w:lineRule="auto"/>
        <w:rPr>
          <w:bCs/>
          <w:color w:val="000000"/>
        </w:rPr>
      </w:pPr>
      <w:r w:rsidRPr="00826942">
        <w:rPr>
          <w:bCs/>
          <w:color w:val="000000"/>
        </w:rPr>
        <w:t xml:space="preserve">sytuacji ekonomicznej i finansowej </w:t>
      </w:r>
    </w:p>
    <w:p w:rsidR="0027149C" w:rsidRPr="00826942" w:rsidRDefault="0027149C" w:rsidP="00232366">
      <w:pPr>
        <w:widowControl/>
        <w:numPr>
          <w:ilvl w:val="0"/>
          <w:numId w:val="40"/>
        </w:numPr>
        <w:overflowPunct w:val="0"/>
        <w:autoSpaceDE w:val="0"/>
        <w:autoSpaceDN w:val="0"/>
        <w:spacing w:line="240" w:lineRule="auto"/>
        <w:rPr>
          <w:bCs/>
          <w:color w:val="000000"/>
        </w:rPr>
      </w:pPr>
      <w:r w:rsidRPr="00826942">
        <w:rPr>
          <w:bCs/>
          <w:color w:val="000000"/>
        </w:rPr>
        <w:t xml:space="preserve">zdolności technicznej i zawodowej </w:t>
      </w:r>
    </w:p>
    <w:p w:rsidR="00B643E8" w:rsidRPr="00826942" w:rsidRDefault="00987157" w:rsidP="00B643E8">
      <w:pPr>
        <w:widowControl/>
        <w:numPr>
          <w:ilvl w:val="0"/>
          <w:numId w:val="24"/>
        </w:numPr>
        <w:tabs>
          <w:tab w:val="clear" w:pos="7194"/>
        </w:tabs>
        <w:overflowPunct w:val="0"/>
        <w:autoSpaceDE w:val="0"/>
        <w:autoSpaceDN w:val="0"/>
        <w:spacing w:line="240" w:lineRule="auto"/>
        <w:ind w:left="360"/>
        <w:rPr>
          <w:color w:val="000000"/>
        </w:rPr>
      </w:pPr>
      <w:r w:rsidRPr="00826942">
        <w:rPr>
          <w:color w:val="000000"/>
        </w:rPr>
        <w:t xml:space="preserve">Spełnienie wymogów podanych </w:t>
      </w:r>
      <w:r w:rsidRPr="00826942">
        <w:rPr>
          <w:b/>
          <w:bCs/>
          <w:color w:val="000000"/>
        </w:rPr>
        <w:t>w punkcie 1</w:t>
      </w:r>
      <w:r w:rsidRPr="00826942">
        <w:rPr>
          <w:color w:val="000000"/>
        </w:rPr>
        <w:t xml:space="preserve">, należy potwierdzić poprzez złożenie stosownego oświadczenia według </w:t>
      </w:r>
      <w:r w:rsidRPr="00826942">
        <w:rPr>
          <w:b/>
          <w:bCs/>
          <w:color w:val="000000"/>
        </w:rPr>
        <w:t>załącznika nr 3</w:t>
      </w:r>
      <w:r w:rsidRPr="00826942">
        <w:rPr>
          <w:color w:val="000000"/>
        </w:rPr>
        <w:t>, oraz przedłożenie dokumentów, o których mowa w części IX.</w:t>
      </w:r>
    </w:p>
    <w:p w:rsidR="00DC0204" w:rsidRPr="00826942" w:rsidRDefault="00987157" w:rsidP="00467B60">
      <w:pPr>
        <w:widowControl/>
        <w:numPr>
          <w:ilvl w:val="0"/>
          <w:numId w:val="24"/>
        </w:numPr>
        <w:tabs>
          <w:tab w:val="clear" w:pos="7194"/>
        </w:tabs>
        <w:overflowPunct w:val="0"/>
        <w:autoSpaceDE w:val="0"/>
        <w:autoSpaceDN w:val="0"/>
        <w:spacing w:line="240" w:lineRule="auto"/>
        <w:ind w:left="360"/>
      </w:pPr>
      <w:r w:rsidRPr="000C17D4">
        <w:t xml:space="preserve">Posiadają udokumentowany wykaz minimum </w:t>
      </w:r>
      <w:r w:rsidR="00635A6D" w:rsidRPr="000C17D4">
        <w:t xml:space="preserve">3 </w:t>
      </w:r>
      <w:r w:rsidRPr="000C17D4">
        <w:t xml:space="preserve">imprez masowych </w:t>
      </w:r>
      <w:r w:rsidR="001F7726" w:rsidRPr="000C17D4">
        <w:t xml:space="preserve">artystyczno-rozrywkowych </w:t>
      </w:r>
      <w:r w:rsidR="00FA2398" w:rsidRPr="000C17D4">
        <w:t xml:space="preserve">– </w:t>
      </w:r>
      <w:r w:rsidR="00E50DBA" w:rsidRPr="000C17D4">
        <w:t xml:space="preserve">realizowanych w </w:t>
      </w:r>
      <w:r w:rsidR="00FA2398" w:rsidRPr="000C17D4">
        <w:t>plener</w:t>
      </w:r>
      <w:r w:rsidR="00E50DBA" w:rsidRPr="000C17D4">
        <w:t>ze (</w:t>
      </w:r>
      <w:r w:rsidR="009E3C13" w:rsidRPr="000C17D4">
        <w:t xml:space="preserve">na </w:t>
      </w:r>
      <w:r w:rsidR="00E50DBA" w:rsidRPr="000C17D4">
        <w:t>otwartej przestrzeni, nie wliczając stadionów)</w:t>
      </w:r>
      <w:r w:rsidR="0050474C" w:rsidRPr="000C17D4">
        <w:t xml:space="preserve"> </w:t>
      </w:r>
      <w:r w:rsidRPr="000C17D4">
        <w:t>/</w:t>
      </w:r>
      <w:r w:rsidR="00682EED" w:rsidRPr="000C17D4">
        <w:t xml:space="preserve">każda </w:t>
      </w:r>
      <w:r w:rsidR="002B6E6E" w:rsidRPr="000C17D4">
        <w:t>od</w:t>
      </w:r>
      <w:r w:rsidRPr="000C17D4">
        <w:t xml:space="preserve"> 25 tys. uczestników</w:t>
      </w:r>
      <w:r w:rsidR="00F522B0" w:rsidRPr="000C17D4">
        <w:t>/</w:t>
      </w:r>
      <w:r w:rsidR="00467B60" w:rsidRPr="000C17D4">
        <w:t xml:space="preserve">. </w:t>
      </w:r>
      <w:r w:rsidR="005335A8" w:rsidRPr="000C17D4">
        <w:t>Wykaz wykonanych usług w zakresie</w:t>
      </w:r>
      <w:r w:rsidR="005335A8" w:rsidRPr="00826942">
        <w:t xml:space="preserve"> niezbędnym do wykazania spełnienia warunku wiedzy i doświadczenia w </w:t>
      </w:r>
      <w:r w:rsidR="000C17D4" w:rsidRPr="000C17D4">
        <w:t>okresie</w:t>
      </w:r>
      <w:r w:rsidR="005335A8" w:rsidRPr="006676E6">
        <w:rPr>
          <w:color w:val="00B050"/>
        </w:rPr>
        <w:t xml:space="preserve"> </w:t>
      </w:r>
      <w:r w:rsidR="005335A8" w:rsidRPr="00826942">
        <w:t xml:space="preserve">ostatnich 3 lat przed upływem terminu składania ofert, a jeśli okres prowadzenia działalności jest krótszy – </w:t>
      </w:r>
      <w:r w:rsidR="009E3C13" w:rsidRPr="00826942">
        <w:t xml:space="preserve">to </w:t>
      </w:r>
      <w:r w:rsidR="005335A8" w:rsidRPr="00826942">
        <w:t>w tym okresie winien zawierać przedmiot usługi, daty wykonania, podmioty na rzecz których usługi zostały wykonane oraz załączone dowody, że usłu</w:t>
      </w:r>
      <w:r w:rsidR="00174BB0" w:rsidRPr="00826942">
        <w:t>gi zostały wykonane należycie (</w:t>
      </w:r>
      <w:r w:rsidR="005335A8" w:rsidRPr="00826942">
        <w:t>wykaz zawierający usługi spełniające określone w punkcie VIII.3 warunki należy złożyć wypełniając Załącznik Nr 4.</w:t>
      </w:r>
      <w:r w:rsidR="00D33AFB" w:rsidRPr="00826942">
        <w:t>)</w:t>
      </w:r>
    </w:p>
    <w:p w:rsidR="00DC0204" w:rsidRPr="00826942" w:rsidRDefault="004E0121" w:rsidP="00DC0204">
      <w:pPr>
        <w:widowControl/>
        <w:numPr>
          <w:ilvl w:val="0"/>
          <w:numId w:val="24"/>
        </w:numPr>
        <w:tabs>
          <w:tab w:val="clear" w:pos="7194"/>
        </w:tabs>
        <w:overflowPunct w:val="0"/>
        <w:autoSpaceDE w:val="0"/>
        <w:autoSpaceDN w:val="0"/>
        <w:spacing w:line="240" w:lineRule="auto"/>
        <w:ind w:left="360"/>
      </w:pPr>
      <w:r w:rsidRPr="00826942">
        <w:rPr>
          <w:rFonts w:eastAsia="Calibri"/>
        </w:rPr>
        <w:t xml:space="preserve">W razie konieczności, szczególnie gdy wykaz lub dowody, o których mowa, będą budzić wątpliwości Zamawiającego lub gdy z poświadczenia albo z innego dokumentu wynikać będzie, że zamówienie nie zostało wykonane lub zostało wykonane </w:t>
      </w:r>
      <w:r w:rsidR="00604069" w:rsidRPr="001F7726">
        <w:rPr>
          <w:rFonts w:eastAsia="Calibri"/>
        </w:rPr>
        <w:t>nienależycie</w:t>
      </w:r>
      <w:r w:rsidR="00604069" w:rsidRPr="00826942">
        <w:rPr>
          <w:rFonts w:eastAsia="Calibri"/>
        </w:rPr>
        <w:t xml:space="preserve"> </w:t>
      </w:r>
      <w:r w:rsidRPr="00826942">
        <w:rPr>
          <w:rFonts w:eastAsia="Calibri"/>
        </w:rPr>
        <w:t>Zamawiający zwróci się bezpośrednio do właściwego podmiotu, na rzecz którego usługi b</w:t>
      </w:r>
      <w:r w:rsidR="00377B80" w:rsidRPr="00826942">
        <w:rPr>
          <w:rFonts w:eastAsia="Calibri"/>
        </w:rPr>
        <w:t>yły lub miały zostać wykonane, o</w:t>
      </w:r>
      <w:r w:rsidRPr="00826942">
        <w:rPr>
          <w:rFonts w:eastAsia="Calibri"/>
        </w:rPr>
        <w:t xml:space="preserve"> przedłożenie dodatkowych informacji lub dokumentów bezpośrednio Zamawiającemu.</w:t>
      </w:r>
    </w:p>
    <w:p w:rsidR="00DC0204" w:rsidRPr="00826942" w:rsidRDefault="00FA2398" w:rsidP="00DC0204">
      <w:pPr>
        <w:widowControl/>
        <w:numPr>
          <w:ilvl w:val="0"/>
          <w:numId w:val="24"/>
        </w:numPr>
        <w:tabs>
          <w:tab w:val="clear" w:pos="7194"/>
        </w:tabs>
        <w:overflowPunct w:val="0"/>
        <w:autoSpaceDE w:val="0"/>
        <w:autoSpaceDN w:val="0"/>
        <w:spacing w:line="240" w:lineRule="auto"/>
        <w:ind w:left="360"/>
      </w:pPr>
      <w:r w:rsidRPr="00826942">
        <w:t xml:space="preserve">Kierownik ds. bezpieczeństwa posiada udokumentowany wykaz minimum </w:t>
      </w:r>
      <w:r w:rsidR="00DC0204" w:rsidRPr="00826942">
        <w:t xml:space="preserve">3 imprez masowych artystyczno-rozrywkowych – realizowanych w plenerze (na otwartej przestrzeni, nie wliczając stadionów </w:t>
      </w:r>
      <w:r w:rsidR="00F522B0" w:rsidRPr="00826942">
        <w:t>/</w:t>
      </w:r>
      <w:r w:rsidR="00682EED" w:rsidRPr="00826942">
        <w:t xml:space="preserve">każda </w:t>
      </w:r>
      <w:r w:rsidR="002B6E6E" w:rsidRPr="00826942">
        <w:t>od</w:t>
      </w:r>
      <w:r w:rsidR="00635A6D" w:rsidRPr="00826942">
        <w:t xml:space="preserve"> 25 tys. uczestników</w:t>
      </w:r>
      <w:r w:rsidR="00F522B0" w:rsidRPr="00826942">
        <w:t>/</w:t>
      </w:r>
      <w:r w:rsidR="00635A6D" w:rsidRPr="00826942">
        <w:t>, przy których pełnił funkcję</w:t>
      </w:r>
      <w:r w:rsidRPr="00826942">
        <w:t xml:space="preserve"> kierownika ds. bezpieczeństwa</w:t>
      </w:r>
      <w:r w:rsidR="003C1440" w:rsidRPr="00826942">
        <w:t xml:space="preserve"> w ciągu ostatnich </w:t>
      </w:r>
      <w:r w:rsidR="00695B92" w:rsidRPr="00826942">
        <w:t>5</w:t>
      </w:r>
      <w:r w:rsidR="0035031E" w:rsidRPr="00826942">
        <w:t xml:space="preserve"> lat.</w:t>
      </w:r>
      <w:r w:rsidR="005335A8" w:rsidRPr="00826942">
        <w:t xml:space="preserve"> </w:t>
      </w:r>
    </w:p>
    <w:p w:rsidR="002B6E6E" w:rsidRPr="00826942" w:rsidRDefault="002B6E6E" w:rsidP="001C4EE3">
      <w:pPr>
        <w:widowControl/>
        <w:numPr>
          <w:ilvl w:val="0"/>
          <w:numId w:val="24"/>
        </w:numPr>
        <w:tabs>
          <w:tab w:val="clear" w:pos="7194"/>
          <w:tab w:val="num" w:pos="426"/>
        </w:tabs>
        <w:overflowPunct w:val="0"/>
        <w:autoSpaceDE w:val="0"/>
        <w:autoSpaceDN w:val="0"/>
        <w:spacing w:line="240" w:lineRule="auto"/>
        <w:ind w:left="426" w:hanging="426"/>
      </w:pPr>
      <w:r w:rsidRPr="00826942">
        <w:t xml:space="preserve">Dowodami potwierdzającymi </w:t>
      </w:r>
      <w:r w:rsidR="001C4EE3" w:rsidRPr="00826942">
        <w:t xml:space="preserve">należyte wykonie usługi ochrony będą </w:t>
      </w:r>
      <w:r w:rsidRPr="00826942">
        <w:t>zarówno dokumenty wystawione przez podmiot na rzecz którego usługi zostały wykonane np. referencje jak i dokumenty wystawione przez inny podmiot, który posiada kompetencję, by poświadczyć określone fakty. W przypa</w:t>
      </w:r>
      <w:r w:rsidR="00882A59" w:rsidRPr="00826942">
        <w:t>dku gdy Z</w:t>
      </w:r>
      <w:r w:rsidRPr="00826942">
        <w:t>amawiający jest podmiotem na rzecz którego usługi wskaza</w:t>
      </w:r>
      <w:r w:rsidR="00882A59" w:rsidRPr="00826942">
        <w:t>ne w wykazie zostały wykonane, W</w:t>
      </w:r>
      <w:r w:rsidRPr="00826942">
        <w:t>ykonawca nie ma obowiązku przedłożenia dowodów</w:t>
      </w:r>
      <w:r w:rsidR="000C17D4">
        <w:t>,</w:t>
      </w:r>
      <w:r w:rsidRPr="00826942">
        <w:t xml:space="preserve"> o których mowa w zdaniu poprzednim.</w:t>
      </w:r>
    </w:p>
    <w:p w:rsidR="00083E54" w:rsidRPr="000C17D4" w:rsidRDefault="003C1440" w:rsidP="00232366">
      <w:pPr>
        <w:numPr>
          <w:ilvl w:val="0"/>
          <w:numId w:val="24"/>
        </w:numPr>
        <w:tabs>
          <w:tab w:val="clear" w:pos="7194"/>
        </w:tabs>
        <w:spacing w:line="240" w:lineRule="auto"/>
        <w:ind w:left="426" w:hanging="426"/>
        <w:rPr>
          <w:rFonts w:eastAsia="Calibri"/>
        </w:rPr>
      </w:pPr>
      <w:r w:rsidRPr="00083E54">
        <w:rPr>
          <w:rFonts w:eastAsia="Calibri"/>
        </w:rPr>
        <w:t>Znajdują się w sytuacji ekonomicznej i finansowej zapewniającej wykonanie zamówienia</w:t>
      </w:r>
      <w:r w:rsidR="001F7726" w:rsidRPr="00083E54">
        <w:rPr>
          <w:rFonts w:eastAsia="Calibri"/>
        </w:rPr>
        <w:t>.</w:t>
      </w:r>
      <w:r w:rsidRPr="00083E54">
        <w:rPr>
          <w:rFonts w:eastAsia="Calibri"/>
        </w:rPr>
        <w:t xml:space="preserve"> Wykonawca ubiegający się o niniejsze zamówienie winien posiadać ubezpieczenie odpowiedzialności cywilnej w zakresie prowadzonej działalności związanej z przedmiotem </w:t>
      </w:r>
      <w:r w:rsidRPr="000C17D4">
        <w:rPr>
          <w:rFonts w:eastAsia="Calibri"/>
        </w:rPr>
        <w:t>zamówienia na kwotę: nie mniejszą niż 2 000 000,00 PLN na wszystkie zdarzenia.</w:t>
      </w:r>
      <w:r w:rsidR="00D33AFB" w:rsidRPr="000C17D4">
        <w:rPr>
          <w:rFonts w:eastAsia="Calibri"/>
        </w:rPr>
        <w:t xml:space="preserve"> </w:t>
      </w:r>
    </w:p>
    <w:p w:rsidR="00987157" w:rsidRPr="00083E54" w:rsidRDefault="00987157" w:rsidP="00232366">
      <w:pPr>
        <w:numPr>
          <w:ilvl w:val="0"/>
          <w:numId w:val="24"/>
        </w:numPr>
        <w:tabs>
          <w:tab w:val="clear" w:pos="7194"/>
        </w:tabs>
        <w:spacing w:line="240" w:lineRule="auto"/>
        <w:ind w:left="426" w:hanging="426"/>
        <w:rPr>
          <w:rFonts w:eastAsia="Calibri"/>
        </w:rPr>
      </w:pPr>
      <w:r w:rsidRPr="00083E54">
        <w:rPr>
          <w:bCs/>
        </w:rPr>
        <w:t>Ocena spełnienia warunków wymaganych od wykonawców zostanie dokonana wg formuły „spełnia – nie spełnia”</w:t>
      </w:r>
      <w:r w:rsidR="00232366" w:rsidRPr="00083E54">
        <w:rPr>
          <w:rFonts w:eastAsia="Calibri"/>
        </w:rPr>
        <w:t xml:space="preserve">. </w:t>
      </w:r>
      <w:r w:rsidRPr="00083E54">
        <w:rPr>
          <w:bCs/>
        </w:rPr>
        <w:t>Niespełnienie chociażby jednego warunku, skutkować</w:t>
      </w:r>
      <w:r w:rsidR="00D33AFB" w:rsidRPr="00083E54">
        <w:rPr>
          <w:bCs/>
        </w:rPr>
        <w:t xml:space="preserve"> będzie wykluczeniem Wykonawcy </w:t>
      </w:r>
      <w:r w:rsidRPr="00083E54">
        <w:rPr>
          <w:bCs/>
        </w:rPr>
        <w:t>z postępowania /odrzuceniem jego oferty</w:t>
      </w:r>
      <w:r w:rsidR="00F522B0" w:rsidRPr="00083E54">
        <w:rPr>
          <w:bCs/>
        </w:rPr>
        <w:t>/</w:t>
      </w:r>
      <w:r w:rsidRPr="00083E54">
        <w:rPr>
          <w:bCs/>
        </w:rPr>
        <w:t xml:space="preserve">. </w:t>
      </w:r>
    </w:p>
    <w:p w:rsidR="00987157" w:rsidRPr="00826942" w:rsidRDefault="00987157" w:rsidP="00987157">
      <w:pPr>
        <w:spacing w:line="240" w:lineRule="auto"/>
        <w:rPr>
          <w:b/>
          <w:bCs/>
          <w:color w:val="000000"/>
        </w:rPr>
      </w:pPr>
    </w:p>
    <w:p w:rsidR="00987157" w:rsidRPr="00826942" w:rsidRDefault="00987157" w:rsidP="00987157">
      <w:pPr>
        <w:widowControl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spacing w:line="240" w:lineRule="auto"/>
        <w:ind w:left="0" w:firstLine="0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WYKAZ OŚWIADCZEŃ LUB DOKUMENTÓW, JAKIE NALEŻY DOSTARCZYĆ W CELU POTWIERDZENIA WARUNKÓW UDZIAŁU W POSTĘPOWANIU</w:t>
      </w:r>
    </w:p>
    <w:p w:rsidR="00987157" w:rsidRPr="00826942" w:rsidRDefault="00987157" w:rsidP="00987157">
      <w:pPr>
        <w:spacing w:line="240" w:lineRule="auto"/>
        <w:rPr>
          <w:b/>
          <w:bCs/>
          <w:color w:val="000000"/>
          <w:u w:val="single"/>
        </w:rPr>
      </w:pPr>
    </w:p>
    <w:p w:rsidR="00987157" w:rsidRPr="00826942" w:rsidRDefault="00987157" w:rsidP="00987157">
      <w:pPr>
        <w:widowControl/>
        <w:numPr>
          <w:ilvl w:val="0"/>
          <w:numId w:val="19"/>
        </w:numPr>
        <w:adjustRightInd/>
        <w:spacing w:line="240" w:lineRule="auto"/>
        <w:textAlignment w:val="auto"/>
      </w:pPr>
      <w:r w:rsidRPr="00826942">
        <w:rPr>
          <w:u w:val="single"/>
        </w:rPr>
        <w:t>Wykonawca musi złożyć oświadczenie o spełnianiu warunków udziału w postępowaniu</w:t>
      </w:r>
      <w:r w:rsidR="00A13CB1" w:rsidRPr="00826942">
        <w:t xml:space="preserve">, zgodnie z art. 22 ust. 1 </w:t>
      </w:r>
      <w:proofErr w:type="spellStart"/>
      <w:r w:rsidR="00A13CB1" w:rsidRPr="00826942">
        <w:t>pzp</w:t>
      </w:r>
      <w:proofErr w:type="spellEnd"/>
      <w:r w:rsidRPr="00826942">
        <w:t xml:space="preserve"> oraz, że nie podlega wykluczeniu na podstawie art. 24 ust. 1 ustawy Prawo zamówień publicznych. Wzór oświadczenia stanowi </w:t>
      </w:r>
      <w:r w:rsidRPr="00826942">
        <w:rPr>
          <w:b/>
          <w:bCs/>
          <w:u w:val="single"/>
        </w:rPr>
        <w:t>załącznik nr 3</w:t>
      </w:r>
      <w:r w:rsidRPr="00826942">
        <w:t>.</w:t>
      </w:r>
    </w:p>
    <w:p w:rsidR="00987157" w:rsidRPr="00826942" w:rsidRDefault="00F03A27" w:rsidP="00987157">
      <w:pPr>
        <w:widowControl/>
        <w:numPr>
          <w:ilvl w:val="0"/>
          <w:numId w:val="19"/>
        </w:numPr>
        <w:adjustRightInd/>
        <w:spacing w:line="240" w:lineRule="auto"/>
        <w:textAlignment w:val="auto"/>
      </w:pPr>
      <w:r w:rsidRPr="00826942">
        <w:lastRenderedPageBreak/>
        <w:t>W celu potwierdzenia, że W</w:t>
      </w:r>
      <w:r w:rsidR="00987157" w:rsidRPr="00826942">
        <w:t>ykonawca posiada uprawnienie do wykonywania określonej działalności lub czynności oraz nie podlega wykluczeniu na podstawie art. 24 ustawy z dnia 29 stycznia 2004 r. – Prawo zamówień publicznych</w:t>
      </w:r>
      <w:r w:rsidR="0027149C" w:rsidRPr="00826942">
        <w:t xml:space="preserve"> z późniejszymi zmianami</w:t>
      </w:r>
      <w:r w:rsidRPr="00826942">
        <w:t>, zwanej dalej ,,ustawą”, Z</w:t>
      </w:r>
      <w:r w:rsidR="00987157" w:rsidRPr="00826942">
        <w:t>amawiający żąda, następujących dokumentów:</w:t>
      </w:r>
    </w:p>
    <w:p w:rsidR="00987157" w:rsidRPr="00826942" w:rsidRDefault="00987157" w:rsidP="00232366">
      <w:pPr>
        <w:widowControl/>
        <w:numPr>
          <w:ilvl w:val="0"/>
          <w:numId w:val="41"/>
        </w:numPr>
        <w:adjustRightInd/>
        <w:spacing w:line="240" w:lineRule="auto"/>
        <w:textAlignment w:val="auto"/>
      </w:pPr>
      <w:r w:rsidRPr="00826942">
        <w:rPr>
          <w:b/>
          <w:bCs/>
        </w:rPr>
        <w:t>aktualnego odpisu z właściwego rejestru</w:t>
      </w:r>
      <w:r w:rsidRPr="00826942">
        <w:t xml:space="preserve"> albo aktualnego zaświadczenia o wpisie do ewidencji działalności gospodarczej, jeżeli odrębne przepisy wymagają wpisu do rejestru lub zgłoszenia do ewidencji działalności gospodarczej, </w:t>
      </w:r>
      <w:r w:rsidRPr="00826942">
        <w:rPr>
          <w:u w:val="single"/>
        </w:rPr>
        <w:t>wystawionego nie wcześniej niż 6 miesięcy przed upływem terminu składania ofert</w:t>
      </w:r>
      <w:r w:rsidRPr="00826942">
        <w:t>.</w:t>
      </w:r>
    </w:p>
    <w:p w:rsidR="00987157" w:rsidRPr="00826942" w:rsidRDefault="00AA02C0" w:rsidP="00232366">
      <w:pPr>
        <w:widowControl/>
        <w:numPr>
          <w:ilvl w:val="0"/>
          <w:numId w:val="41"/>
        </w:numPr>
        <w:adjustRightInd/>
        <w:spacing w:line="240" w:lineRule="auto"/>
        <w:textAlignment w:val="auto"/>
      </w:pPr>
      <w:r>
        <w:t>z</w:t>
      </w:r>
      <w:r w:rsidR="00987157" w:rsidRPr="00826942">
        <w:t xml:space="preserve">a aktualny odpis lub zaświadczenie należy rozumieć dokument </w:t>
      </w:r>
      <w:r w:rsidR="00987157" w:rsidRPr="00826942">
        <w:rPr>
          <w:i/>
          <w:iCs/>
          <w:u w:val="single"/>
        </w:rPr>
        <w:t>wystawiony nie wcześniej niż 6 m-</w:t>
      </w:r>
      <w:proofErr w:type="spellStart"/>
      <w:r w:rsidR="00987157" w:rsidRPr="00826942">
        <w:rPr>
          <w:i/>
          <w:iCs/>
          <w:u w:val="single"/>
        </w:rPr>
        <w:t>cy</w:t>
      </w:r>
      <w:proofErr w:type="spellEnd"/>
      <w:r w:rsidR="00987157" w:rsidRPr="00826942">
        <w:rPr>
          <w:i/>
          <w:iCs/>
          <w:u w:val="single"/>
        </w:rPr>
        <w:t xml:space="preserve"> przed upływem terminu do składania ofert</w:t>
      </w:r>
      <w:r w:rsidR="00987157" w:rsidRPr="00826942">
        <w:t xml:space="preserve"> lub potwierdzony przez organ wydający, stosowną pieczątką lub zaświadczeniem </w:t>
      </w:r>
      <w:r w:rsidR="00987157" w:rsidRPr="00826942">
        <w:rPr>
          <w:i/>
          <w:iCs/>
          <w:u w:val="single"/>
        </w:rPr>
        <w:t xml:space="preserve">w terminie jak powyżej </w:t>
      </w:r>
      <w:r w:rsidR="00987157" w:rsidRPr="00826942">
        <w:t xml:space="preserve">(z pieczątki lub zaświadczenia winno wynikać potwierdzenie zgodności przedłożonego </w:t>
      </w:r>
      <w:r w:rsidR="003C1440" w:rsidRPr="00826942">
        <w:t>dokumentu ze stanem faktycznym),</w:t>
      </w:r>
    </w:p>
    <w:p w:rsidR="003C1440" w:rsidRPr="00826942" w:rsidRDefault="003C1440" w:rsidP="00232366">
      <w:pPr>
        <w:numPr>
          <w:ilvl w:val="0"/>
          <w:numId w:val="41"/>
        </w:numPr>
        <w:spacing w:line="240" w:lineRule="auto"/>
        <w:rPr>
          <w:rFonts w:eastAsia="Calibri"/>
        </w:rPr>
      </w:pPr>
      <w:r w:rsidRPr="00826942">
        <w:rPr>
          <w:rFonts w:eastAsia="Calibri"/>
          <w:b/>
        </w:rPr>
        <w:t>aktualnej koncesji</w:t>
      </w:r>
      <w:r w:rsidRPr="00826942">
        <w:rPr>
          <w:rFonts w:eastAsia="Calibri"/>
        </w:rPr>
        <w:t xml:space="preserve"> na prowadzenie działalności w okresie objętym niniejszym postępowaniem w zakresie ochrony osób i mienia zgodnie z ustawą z dnia 22 sierpnia </w:t>
      </w:r>
      <w:r w:rsidR="00AA02C0">
        <w:rPr>
          <w:rFonts w:eastAsia="Calibri"/>
        </w:rPr>
        <w:t>1997r. o ochronie osób i mienia</w:t>
      </w:r>
      <w:r w:rsidR="00F03A27" w:rsidRPr="00826942">
        <w:rPr>
          <w:rFonts w:eastAsia="Calibri"/>
        </w:rPr>
        <w:t xml:space="preserve"> </w:t>
      </w:r>
      <w:r w:rsidR="00AA02C0">
        <w:rPr>
          <w:rFonts w:eastAsia="Calibri"/>
        </w:rPr>
        <w:t>(</w:t>
      </w:r>
      <w:r w:rsidRPr="00826942">
        <w:rPr>
          <w:rFonts w:eastAsia="Calibri"/>
        </w:rPr>
        <w:t xml:space="preserve">Dz. U. 2005r. Nr 145, poz. 1221, z </w:t>
      </w:r>
      <w:proofErr w:type="spellStart"/>
      <w:r w:rsidRPr="00826942">
        <w:rPr>
          <w:rFonts w:eastAsia="Calibri"/>
        </w:rPr>
        <w:t>późń</w:t>
      </w:r>
      <w:proofErr w:type="spellEnd"/>
      <w:r w:rsidRPr="00826942">
        <w:rPr>
          <w:rFonts w:eastAsia="Calibri"/>
        </w:rPr>
        <w:t xml:space="preserve">. zm.), (w przypadku wspólnego ubiegania się o udzielenie niniejszego zamówienia przez 2 lub więcej wykonawców w trybie art.23 ustawy </w:t>
      </w:r>
      <w:proofErr w:type="spellStart"/>
      <w:r w:rsidRPr="00826942">
        <w:rPr>
          <w:rFonts w:eastAsia="Calibri"/>
        </w:rPr>
        <w:t>Pzp</w:t>
      </w:r>
      <w:proofErr w:type="spellEnd"/>
      <w:r w:rsidRPr="00826942">
        <w:rPr>
          <w:rFonts w:eastAsia="Calibri"/>
        </w:rPr>
        <w:t>, wymagany dokument musi być złożony przez co najmniej jednego z nich, wymagana forma dokumentu: oryginał lub kopia poświadczona „za zgodność z oryginałem” przez Wykonawcę składającego ofertę),</w:t>
      </w:r>
    </w:p>
    <w:p w:rsidR="003C1440" w:rsidRPr="00826942" w:rsidRDefault="003C1440" w:rsidP="00232366">
      <w:pPr>
        <w:numPr>
          <w:ilvl w:val="0"/>
          <w:numId w:val="41"/>
        </w:numPr>
        <w:spacing w:line="240" w:lineRule="auto"/>
        <w:rPr>
          <w:rFonts w:eastAsia="Calibri"/>
        </w:rPr>
      </w:pPr>
      <w:r w:rsidRPr="00826942">
        <w:rPr>
          <w:rFonts w:eastAsia="Calibri"/>
          <w:b/>
        </w:rPr>
        <w:t>opłaconej polisy</w:t>
      </w:r>
      <w:r w:rsidRPr="00826942">
        <w:rPr>
          <w:rFonts w:eastAsia="Calibri"/>
        </w:rPr>
        <w:t xml:space="preserve"> (w formie oryginału lub kserokopii poświadczonej ,,za zgodność z oryginałem” przez Wykonawcę) a w przypadku jej braku inny dokument potwierdzający, że Wykonawca jest ubezpieczony od odpowiedzialności cywilnej w zakresie prowadzonej działalności związanej z przedmiotem zamówienia na jedno lub wszystkie zdarzenia, </w:t>
      </w:r>
      <w:r w:rsidR="00AA02C0">
        <w:rPr>
          <w:rFonts w:eastAsia="Calibri"/>
        </w:rPr>
        <w:t xml:space="preserve">w </w:t>
      </w:r>
      <w:r w:rsidRPr="00826942">
        <w:rPr>
          <w:rFonts w:eastAsia="Calibri"/>
        </w:rPr>
        <w:t>zakresie niezbędnym do wykazania spełniania opisanego w rozdziale VIII pkt</w:t>
      </w:r>
      <w:r w:rsidR="00AA02C0">
        <w:rPr>
          <w:rFonts w:eastAsia="Calibri"/>
        </w:rPr>
        <w:t>.</w:t>
      </w:r>
      <w:r w:rsidRPr="00826942">
        <w:rPr>
          <w:rFonts w:eastAsia="Calibri"/>
        </w:rPr>
        <w:t xml:space="preserve"> 5 warunku sytuacji ekonomicznej.</w:t>
      </w:r>
    </w:p>
    <w:p w:rsidR="00987157" w:rsidRPr="00343249" w:rsidRDefault="00F03A27" w:rsidP="00987157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b/>
          <w:u w:val="single"/>
        </w:rPr>
      </w:pPr>
      <w:r w:rsidRPr="00343249">
        <w:t>W celu potwierdzenia, że W</w:t>
      </w:r>
      <w:r w:rsidR="00987157" w:rsidRPr="00343249">
        <w:t>ykonawca spełnia w</w:t>
      </w:r>
      <w:r w:rsidR="00882A59" w:rsidRPr="00343249">
        <w:t>arunki udziału w postępowaniu, W</w:t>
      </w:r>
      <w:r w:rsidR="00987157" w:rsidRPr="00343249">
        <w:t>ykonawca złoży oświadczenie o posiadaniu doświadczenia w zakresie ochrony osobowej imprez masowych</w:t>
      </w:r>
      <w:r w:rsidR="003D1D63" w:rsidRPr="00343249">
        <w:t xml:space="preserve"> </w:t>
      </w:r>
      <w:proofErr w:type="spellStart"/>
      <w:r w:rsidR="003D1D63" w:rsidRPr="00343249">
        <w:t>artystyczno</w:t>
      </w:r>
      <w:proofErr w:type="spellEnd"/>
      <w:r w:rsidR="003D1D63" w:rsidRPr="00343249">
        <w:t xml:space="preserve"> –</w:t>
      </w:r>
      <w:r w:rsidR="006676E6">
        <w:t xml:space="preserve"> </w:t>
      </w:r>
      <w:r w:rsidR="003D1D63" w:rsidRPr="00343249">
        <w:t xml:space="preserve">rozrywkowych </w:t>
      </w:r>
      <w:r w:rsidR="00372017" w:rsidRPr="00343249">
        <w:t>plenerowych</w:t>
      </w:r>
      <w:r w:rsidR="003D1D63" w:rsidRPr="00343249">
        <w:t xml:space="preserve"> (realizowan</w:t>
      </w:r>
      <w:r w:rsidR="006676E6">
        <w:t>ych</w:t>
      </w:r>
      <w:r w:rsidR="003D1D63" w:rsidRPr="00343249">
        <w:t xml:space="preserve"> na otwartej przestrzeni</w:t>
      </w:r>
      <w:r w:rsidR="006676E6">
        <w:t xml:space="preserve"> </w:t>
      </w:r>
      <w:r w:rsidR="003D1D63" w:rsidRPr="00343249">
        <w:t>- nie wliczając stadionów)</w:t>
      </w:r>
      <w:r w:rsidR="00372017" w:rsidRPr="00343249">
        <w:t xml:space="preserve"> </w:t>
      </w:r>
      <w:r w:rsidR="00987157" w:rsidRPr="00343249">
        <w:t>/3 impre</w:t>
      </w:r>
      <w:r w:rsidR="00B0534B" w:rsidRPr="00343249">
        <w:t xml:space="preserve">zy </w:t>
      </w:r>
      <w:r w:rsidR="00747D54" w:rsidRPr="00343249">
        <w:t>od</w:t>
      </w:r>
      <w:r w:rsidR="00B0534B" w:rsidRPr="00343249">
        <w:t xml:space="preserve"> 25 tys. uczestników </w:t>
      </w:r>
      <w:r w:rsidR="00987157" w:rsidRPr="00343249">
        <w:t xml:space="preserve">w ciągu ostatnich </w:t>
      </w:r>
      <w:r w:rsidR="008E51D9" w:rsidRPr="00343249">
        <w:t>3</w:t>
      </w:r>
      <w:r w:rsidR="00987157" w:rsidRPr="00343249">
        <w:t xml:space="preserve"> lat</w:t>
      </w:r>
      <w:r w:rsidR="00B0534B" w:rsidRPr="00343249">
        <w:t>/</w:t>
      </w:r>
      <w:r w:rsidR="00987157" w:rsidRPr="00343249">
        <w:t xml:space="preserve">, a jeżeli okres prowadzenia działalności jest krótszy – w tym okresie. Wzór oświadczenia stanowi </w:t>
      </w:r>
      <w:r w:rsidR="00987157" w:rsidRPr="00343249">
        <w:rPr>
          <w:b/>
          <w:u w:val="single"/>
        </w:rPr>
        <w:t>załącznik nr 4.</w:t>
      </w:r>
      <w:r w:rsidR="00372017" w:rsidRPr="00343249">
        <w:rPr>
          <w:b/>
          <w:u w:val="single"/>
        </w:rPr>
        <w:t xml:space="preserve"> </w:t>
      </w:r>
    </w:p>
    <w:p w:rsidR="00635A6D" w:rsidRPr="00343249" w:rsidRDefault="00635A6D" w:rsidP="00987157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b/>
          <w:u w:val="single"/>
        </w:rPr>
      </w:pPr>
      <w:r w:rsidRPr="00343249">
        <w:t>W celu potwierdzeni</w:t>
      </w:r>
      <w:r w:rsidR="002F00C9" w:rsidRPr="00343249">
        <w:t xml:space="preserve">a doświadczenia proponowanego </w:t>
      </w:r>
      <w:r w:rsidR="00882A59" w:rsidRPr="00343249">
        <w:t>kierownika ds. bezpieczeństwa, W</w:t>
      </w:r>
      <w:r w:rsidR="002F00C9" w:rsidRPr="00343249">
        <w:t xml:space="preserve">ykonawca złoży oświadczenie o posiadaniu przez niego doświadczenia w zakresie pełnienia funkcji kierownika ds. bezpieczeństwa imprez masowych – plenerowych </w:t>
      </w:r>
      <w:r w:rsidR="003D1D63" w:rsidRPr="00343249">
        <w:t xml:space="preserve">masowych </w:t>
      </w:r>
      <w:proofErr w:type="spellStart"/>
      <w:r w:rsidR="003D1D63" w:rsidRPr="00343249">
        <w:t>artystyczno</w:t>
      </w:r>
      <w:proofErr w:type="spellEnd"/>
      <w:r w:rsidR="003D1D63" w:rsidRPr="00343249">
        <w:t xml:space="preserve"> –</w:t>
      </w:r>
      <w:r w:rsidR="001C19E1" w:rsidRPr="00343249">
        <w:t xml:space="preserve"> </w:t>
      </w:r>
      <w:r w:rsidR="003D1D63" w:rsidRPr="00343249">
        <w:t>rozrywkowych plenerowych (realizowan</w:t>
      </w:r>
      <w:r w:rsidR="006676E6">
        <w:t>ych</w:t>
      </w:r>
      <w:r w:rsidR="003D1D63" w:rsidRPr="00343249">
        <w:t xml:space="preserve"> na otwartej przestrzeni</w:t>
      </w:r>
      <w:r w:rsidR="006676E6">
        <w:t xml:space="preserve"> </w:t>
      </w:r>
      <w:r w:rsidR="003D1D63" w:rsidRPr="00343249">
        <w:t xml:space="preserve">- nie wliczając stadionów) </w:t>
      </w:r>
      <w:r w:rsidR="002B6E6E" w:rsidRPr="00343249">
        <w:t>od</w:t>
      </w:r>
      <w:r w:rsidR="002F00C9" w:rsidRPr="00343249">
        <w:t xml:space="preserve"> 25 tys. </w:t>
      </w:r>
      <w:r w:rsidR="00372017" w:rsidRPr="00343249">
        <w:t>uczestników w cią</w:t>
      </w:r>
      <w:r w:rsidR="002F00C9" w:rsidRPr="00343249">
        <w:t xml:space="preserve">gu ostatnich </w:t>
      </w:r>
      <w:r w:rsidR="00695B92" w:rsidRPr="00343249">
        <w:t>5</w:t>
      </w:r>
      <w:r w:rsidR="002F00C9" w:rsidRPr="00343249">
        <w:t xml:space="preserve"> lat.</w:t>
      </w:r>
      <w:r w:rsidR="00372017" w:rsidRPr="00343249">
        <w:t xml:space="preserve"> </w:t>
      </w:r>
      <w:r w:rsidR="0056414D" w:rsidRPr="00343249">
        <w:t xml:space="preserve">Wzór oświadczenia stanowi </w:t>
      </w:r>
      <w:r w:rsidR="0056414D" w:rsidRPr="00343249">
        <w:rPr>
          <w:b/>
          <w:u w:val="single"/>
        </w:rPr>
        <w:t>załącznik nr 5.</w:t>
      </w:r>
    </w:p>
    <w:p w:rsidR="00987157" w:rsidRPr="00826942" w:rsidRDefault="00987157" w:rsidP="00987157">
      <w:pPr>
        <w:widowControl/>
        <w:numPr>
          <w:ilvl w:val="0"/>
          <w:numId w:val="20"/>
        </w:numPr>
        <w:adjustRightInd/>
        <w:spacing w:line="240" w:lineRule="auto"/>
        <w:textAlignment w:val="auto"/>
      </w:pPr>
      <w:r w:rsidRPr="00826942">
        <w:t>Wykonawcy mający siedzibę, miejsce zamieszkania lub miejsce pochodzenia poza terytorium Rzeczypospolitej Polskiej postępują zgodnie z uregulowaniami § 2 Rozporządzenia Preze</w:t>
      </w:r>
      <w:r w:rsidR="001F7726">
        <w:t>sa Rady Ministrów z dnia 19 lutego 2013</w:t>
      </w:r>
      <w:r w:rsidRPr="00826942">
        <w:t xml:space="preserve"> r. </w:t>
      </w:r>
      <w:r w:rsidR="001F7726">
        <w:t xml:space="preserve">w sprawie rodzajów dokumentów, jakich może żądać Zamawiający od Wykonawcy oraz form, w jakich te dokumenty </w:t>
      </w:r>
      <w:r w:rsidR="009243EC">
        <w:t xml:space="preserve">mogą być składane (Dz. U. z 2013 r., poz.231) - dalej zwanym: Rozporządzenie w sprawie rodzajów dokumentów. </w:t>
      </w:r>
      <w:r w:rsidRPr="00826942">
        <w:t xml:space="preserve"> </w:t>
      </w:r>
    </w:p>
    <w:p w:rsidR="00987157" w:rsidRPr="00826942" w:rsidRDefault="00987157" w:rsidP="00987157">
      <w:pPr>
        <w:widowControl/>
        <w:numPr>
          <w:ilvl w:val="0"/>
          <w:numId w:val="20"/>
        </w:numPr>
        <w:adjustRightInd/>
        <w:spacing w:line="240" w:lineRule="auto"/>
        <w:textAlignment w:val="auto"/>
      </w:pPr>
      <w:r w:rsidRPr="00826942">
        <w:t xml:space="preserve">Wszystkie dokumenty i oświadczenia należy złożyć w formie </w:t>
      </w:r>
      <w:r w:rsidRPr="00826942">
        <w:rPr>
          <w:u w:val="single"/>
        </w:rPr>
        <w:t>oryginału lub kserokopii poświadczonej i opatrzonej klauzulą „z</w:t>
      </w:r>
      <w:r w:rsidR="00F03A27" w:rsidRPr="00826942">
        <w:rPr>
          <w:u w:val="single"/>
        </w:rPr>
        <w:t>a zgodność z oryginałem” przez W</w:t>
      </w:r>
      <w:r w:rsidRPr="00826942">
        <w:rPr>
          <w:u w:val="single"/>
        </w:rPr>
        <w:t xml:space="preserve">ykonawcę </w:t>
      </w:r>
      <w:r w:rsidRPr="00826942">
        <w:t>(tj. osoby wymienione w rejestrze lub zaświadczeniu o wpisie do ewidencji działalności gospodarczej, posiadające umocowania prawne do reprezentowania firmy)</w:t>
      </w:r>
      <w:r w:rsidR="006676E6">
        <w:t xml:space="preserve"> </w:t>
      </w:r>
      <w:r w:rsidRPr="00826942">
        <w:rPr>
          <w:u w:val="single"/>
        </w:rPr>
        <w:t>lub upoważnioną przez niego osobę/osoby. Dokument wielostronicowy przedłożony w formie kserokopii winien być potwierdzony za zgodność z oryginałem na każdej stronie.</w:t>
      </w:r>
    </w:p>
    <w:p w:rsidR="00987157" w:rsidRPr="00826942" w:rsidRDefault="00F03A27" w:rsidP="00987157">
      <w:pPr>
        <w:widowControl/>
        <w:numPr>
          <w:ilvl w:val="0"/>
          <w:numId w:val="20"/>
        </w:numPr>
        <w:adjustRightInd/>
        <w:spacing w:line="240" w:lineRule="auto"/>
        <w:textAlignment w:val="auto"/>
      </w:pPr>
      <w:r w:rsidRPr="00826942">
        <w:lastRenderedPageBreak/>
        <w:t>W przypadku gdy W</w:t>
      </w:r>
      <w:r w:rsidR="00987157" w:rsidRPr="00826942">
        <w:t xml:space="preserve">ykonawcę reprezentuje </w:t>
      </w:r>
      <w:r w:rsidR="00987157" w:rsidRPr="00826942">
        <w:rPr>
          <w:b/>
          <w:bCs/>
        </w:rPr>
        <w:t>pełnomocnik,</w:t>
      </w:r>
      <w:r w:rsidR="00987157" w:rsidRPr="00826942">
        <w:t xml:space="preserve"> do oferty należy dołączyć pełnomocnictwo, z którego wynika zakres, podpisane przez osoby uprawnione do reprezentowania Firmy. W przypadku załączenia kserokopii pełnomocnictwa, winno ono być potwierdzone za zgodność z oryginałem przez pełnomocnika. Zamawiający przed podpisaniem umowy zażąda do wglądu oryginału lub notarialnie potwierdzonej kopii pełnomocnictwa.</w:t>
      </w:r>
    </w:p>
    <w:p w:rsidR="00987157" w:rsidRPr="00826942" w:rsidRDefault="00987157" w:rsidP="00987157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u w:val="single"/>
        </w:rPr>
      </w:pPr>
      <w:r w:rsidRPr="00826942">
        <w:rPr>
          <w:u w:val="single"/>
        </w:rPr>
        <w:t>Złożenie dokumentu w niewłaściwej formie (np. nie poświadczone przez wykonawcę za zgodność z oryginałem odpisy lub kopie) traktowane będzie jak jego brak.</w:t>
      </w:r>
    </w:p>
    <w:p w:rsidR="00B16DD6" w:rsidRPr="00083E54" w:rsidRDefault="00B16DD6" w:rsidP="00987157">
      <w:pPr>
        <w:pStyle w:val="Tekstpodstawowy"/>
        <w:spacing w:line="240" w:lineRule="auto"/>
      </w:pPr>
    </w:p>
    <w:p w:rsidR="00987157" w:rsidRPr="00826942" w:rsidRDefault="00987157" w:rsidP="00987157">
      <w:pPr>
        <w:spacing w:line="240" w:lineRule="auto"/>
      </w:pPr>
    </w:p>
    <w:p w:rsidR="00987157" w:rsidRPr="00826942" w:rsidRDefault="00987157" w:rsidP="00083E54">
      <w:pPr>
        <w:widowControl/>
        <w:numPr>
          <w:ilvl w:val="0"/>
          <w:numId w:val="49"/>
        </w:numPr>
        <w:overflowPunct w:val="0"/>
        <w:autoSpaceDE w:val="0"/>
        <w:autoSpaceDN w:val="0"/>
        <w:spacing w:line="360" w:lineRule="auto"/>
        <w:ind w:left="1276" w:hanging="1276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OPIS SPOSOBU OBLICZANIA CENY OFERTY</w:t>
      </w:r>
    </w:p>
    <w:p w:rsidR="00987157" w:rsidRPr="00826942" w:rsidRDefault="00987157" w:rsidP="00987157">
      <w:pPr>
        <w:pStyle w:val="Tekstpodstawowywcity3"/>
        <w:widowControl/>
        <w:numPr>
          <w:ilvl w:val="0"/>
          <w:numId w:val="30"/>
        </w:numPr>
        <w:tabs>
          <w:tab w:val="clear" w:pos="2172"/>
        </w:tabs>
        <w:adjustRightInd/>
        <w:spacing w:line="240" w:lineRule="auto"/>
        <w:ind w:left="284" w:hanging="284"/>
        <w:textAlignment w:val="auto"/>
      </w:pPr>
      <w:r w:rsidRPr="00826942">
        <w:rPr>
          <w:b/>
          <w:bCs/>
          <w:color w:val="000000"/>
        </w:rPr>
        <w:t>Cena oferty powinna być podana w formularzu oferty (załącznik nr 1).</w:t>
      </w:r>
    </w:p>
    <w:p w:rsidR="00987157" w:rsidRPr="00826942" w:rsidRDefault="00987157" w:rsidP="00987157">
      <w:pPr>
        <w:pStyle w:val="Tekstpodstawowywcity3"/>
        <w:widowControl/>
        <w:numPr>
          <w:ilvl w:val="0"/>
          <w:numId w:val="5"/>
        </w:numPr>
        <w:tabs>
          <w:tab w:val="clear" w:pos="720"/>
        </w:tabs>
        <w:adjustRightInd/>
        <w:spacing w:line="240" w:lineRule="auto"/>
        <w:ind w:left="284" w:hanging="284"/>
        <w:textAlignment w:val="auto"/>
      </w:pPr>
      <w:r w:rsidRPr="00826942">
        <w:rPr>
          <w:color w:val="000000"/>
        </w:rPr>
        <w:t>Cena podana w ofercie powinna zawierać wszystkie koszty związane z realizacją przedmiotu zamówienia ujęte w opisie przedmiotu zamówienia oraz we wzorze umowy.</w:t>
      </w:r>
    </w:p>
    <w:p w:rsidR="00987157" w:rsidRPr="00826942" w:rsidRDefault="00987157" w:rsidP="00987157">
      <w:pPr>
        <w:pStyle w:val="Tekstpodstawowywcity3"/>
        <w:widowControl/>
        <w:numPr>
          <w:ilvl w:val="0"/>
          <w:numId w:val="5"/>
        </w:numPr>
        <w:tabs>
          <w:tab w:val="clear" w:pos="720"/>
        </w:tabs>
        <w:adjustRightInd/>
        <w:spacing w:line="240" w:lineRule="auto"/>
        <w:ind w:left="284" w:hanging="284"/>
        <w:textAlignment w:val="auto"/>
      </w:pPr>
      <w:r w:rsidRPr="00826942">
        <w:t>Cena oferty musi być wyrażona w złotych polskich, w zaokrągleniu do dwóch miejsc po przecinku.</w:t>
      </w:r>
    </w:p>
    <w:p w:rsidR="00987157" w:rsidRPr="00826942" w:rsidRDefault="00987157" w:rsidP="00987157">
      <w:pPr>
        <w:pStyle w:val="Tekstpodstawowywcity3"/>
        <w:widowControl/>
        <w:numPr>
          <w:ilvl w:val="0"/>
          <w:numId w:val="5"/>
        </w:numPr>
        <w:tabs>
          <w:tab w:val="clear" w:pos="720"/>
        </w:tabs>
        <w:adjustRightInd/>
        <w:spacing w:line="240" w:lineRule="auto"/>
        <w:ind w:left="284" w:hanging="284"/>
        <w:textAlignment w:val="auto"/>
      </w:pPr>
      <w:r w:rsidRPr="00826942">
        <w:t>Cenę oferty należy podać</w:t>
      </w:r>
      <w:r w:rsidR="00AA02C0">
        <w:t>:</w:t>
      </w:r>
      <w:r w:rsidRPr="00826942">
        <w:t xml:space="preserve"> </w:t>
      </w:r>
      <w:r w:rsidR="00F03A27" w:rsidRPr="00826942">
        <w:t xml:space="preserve">cenę netto, podatek VAT oraz cenę </w:t>
      </w:r>
      <w:r w:rsidRPr="00826942">
        <w:t>brutto. Do porównania ofert będzie brana cena brutto (z VAT).</w:t>
      </w:r>
    </w:p>
    <w:p w:rsidR="00987157" w:rsidRPr="00826942" w:rsidRDefault="00987157" w:rsidP="00987157">
      <w:pPr>
        <w:pStyle w:val="Tekstpodstawowywcity3"/>
        <w:widowControl/>
        <w:numPr>
          <w:ilvl w:val="0"/>
          <w:numId w:val="5"/>
        </w:numPr>
        <w:tabs>
          <w:tab w:val="clear" w:pos="720"/>
        </w:tabs>
        <w:adjustRightInd/>
        <w:spacing w:line="240" w:lineRule="auto"/>
        <w:ind w:left="284" w:hanging="284"/>
        <w:textAlignment w:val="auto"/>
      </w:pPr>
      <w:r w:rsidRPr="00826942">
        <w:t>Ceny określone przez Wykonawcę zostaną ustalone na okres ważności umowy i nie będą podlegały zmianom.</w:t>
      </w:r>
    </w:p>
    <w:p w:rsidR="00987157" w:rsidRPr="00826942" w:rsidRDefault="00987157" w:rsidP="00987157">
      <w:pPr>
        <w:pStyle w:val="Tekstpodstawowywcity3"/>
        <w:widowControl/>
        <w:numPr>
          <w:ilvl w:val="0"/>
          <w:numId w:val="5"/>
        </w:numPr>
        <w:tabs>
          <w:tab w:val="clear" w:pos="720"/>
        </w:tabs>
        <w:adjustRightInd/>
        <w:spacing w:line="240" w:lineRule="auto"/>
        <w:ind w:left="284" w:hanging="284"/>
        <w:textAlignment w:val="auto"/>
      </w:pPr>
      <w:r w:rsidRPr="00826942">
        <w:t>Zamawiający nie przewiduje rozliczeń w walutach obcych, tylko w PLN.</w:t>
      </w:r>
    </w:p>
    <w:p w:rsidR="00987157" w:rsidRPr="00826942" w:rsidRDefault="00987157" w:rsidP="00987157">
      <w:pPr>
        <w:pStyle w:val="Tekstpodstawowywcity3"/>
        <w:widowControl/>
        <w:numPr>
          <w:ilvl w:val="0"/>
          <w:numId w:val="5"/>
        </w:numPr>
        <w:tabs>
          <w:tab w:val="clear" w:pos="720"/>
        </w:tabs>
        <w:adjustRightInd/>
        <w:spacing w:line="240" w:lineRule="auto"/>
        <w:ind w:left="284" w:hanging="284"/>
        <w:textAlignment w:val="auto"/>
      </w:pPr>
      <w:r w:rsidRPr="00826942">
        <w:t>W przypadku wystąpienia omyłki rachunkowej w obliczeniu ceny Zamawiający poprawi ją zgodnie z art. 87 ust. 2 ustawy.</w:t>
      </w:r>
    </w:p>
    <w:p w:rsidR="00987157" w:rsidRPr="00826942" w:rsidRDefault="00987157" w:rsidP="00987157">
      <w:pPr>
        <w:pStyle w:val="Tekstpodstawowywcity3"/>
        <w:widowControl/>
        <w:numPr>
          <w:ilvl w:val="0"/>
          <w:numId w:val="5"/>
        </w:numPr>
        <w:tabs>
          <w:tab w:val="clear" w:pos="720"/>
        </w:tabs>
        <w:adjustRightInd/>
        <w:spacing w:line="240" w:lineRule="auto"/>
        <w:ind w:left="284" w:hanging="284"/>
        <w:textAlignment w:val="auto"/>
      </w:pPr>
      <w:r w:rsidRPr="00826942">
        <w:t xml:space="preserve">W przypadku, gdy Wykonawca złoży ofertę z rażąco niską ceną w stosunku do przedmiotu zamówienia, </w:t>
      </w:r>
      <w:r w:rsidR="005335A8" w:rsidRPr="00826942">
        <w:rPr>
          <w:rFonts w:eastAsia="Calibri"/>
          <w:lang w:eastAsia="en-US"/>
        </w:rPr>
        <w:t>w szczególności niższą niż 30 % od wartości zamówienia lub średniej arytmetycznej cen wszystkich złożonych ofert</w:t>
      </w:r>
      <w:r w:rsidR="00BB6FC1" w:rsidRPr="00826942">
        <w:rPr>
          <w:rFonts w:eastAsia="Calibri"/>
          <w:lang w:eastAsia="en-US"/>
        </w:rPr>
        <w:t>.</w:t>
      </w:r>
      <w:r w:rsidR="005335A8" w:rsidRPr="00826942">
        <w:t xml:space="preserve"> </w:t>
      </w:r>
      <w:r w:rsidRPr="00826942">
        <w:t>Zamawiający zwróci się do Wykonawcy o udzielenie w określonym terminie wyjaśnień dotyczących elementów oferty mających wpływ na wysokość ceny.</w:t>
      </w:r>
    </w:p>
    <w:p w:rsidR="00987157" w:rsidRPr="00826942" w:rsidRDefault="00987157" w:rsidP="00987157">
      <w:pPr>
        <w:pStyle w:val="Tekstpodstawowywcity3"/>
        <w:widowControl/>
        <w:numPr>
          <w:ilvl w:val="0"/>
          <w:numId w:val="5"/>
        </w:numPr>
        <w:tabs>
          <w:tab w:val="clear" w:pos="720"/>
        </w:tabs>
        <w:adjustRightInd/>
        <w:spacing w:line="240" w:lineRule="auto"/>
        <w:ind w:left="284" w:hanging="284"/>
        <w:textAlignment w:val="auto"/>
      </w:pPr>
      <w:r w:rsidRPr="00826942">
        <w:t>Zamawiający odrzuci ofertę Wykonawcy, który nie złożył wyjaśnień lub jeżeli dokonana ocena wyjaśnień potwierdza, że oferta zawiera rażąco niską cenę w stosunku do przedmiotu zamówienia.</w:t>
      </w:r>
    </w:p>
    <w:p w:rsidR="00987157" w:rsidRPr="00826942" w:rsidRDefault="00987157" w:rsidP="00987157">
      <w:pPr>
        <w:spacing w:line="240" w:lineRule="auto"/>
        <w:rPr>
          <w:color w:val="FF0000"/>
        </w:rPr>
      </w:pPr>
    </w:p>
    <w:p w:rsidR="00DC0204" w:rsidRPr="00826942" w:rsidRDefault="00DC0204" w:rsidP="00987157">
      <w:pPr>
        <w:spacing w:line="240" w:lineRule="auto"/>
        <w:rPr>
          <w:color w:val="FF0000"/>
        </w:rPr>
      </w:pPr>
    </w:p>
    <w:p w:rsidR="00987157" w:rsidRPr="00826942" w:rsidRDefault="00987157" w:rsidP="00987157">
      <w:pPr>
        <w:widowControl/>
        <w:numPr>
          <w:ilvl w:val="1"/>
          <w:numId w:val="2"/>
        </w:numPr>
        <w:tabs>
          <w:tab w:val="clear" w:pos="1440"/>
          <w:tab w:val="num" w:pos="540"/>
        </w:tabs>
        <w:overflowPunct w:val="0"/>
        <w:autoSpaceDE w:val="0"/>
        <w:autoSpaceDN w:val="0"/>
        <w:spacing w:line="240" w:lineRule="auto"/>
        <w:ind w:hanging="1440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 xml:space="preserve"> KRYTERIA OCENY OFERT ORAZ ICH ZNACZENIE ORAZ SPOSÓB OCENY OFERT.</w:t>
      </w:r>
    </w:p>
    <w:p w:rsidR="00987157" w:rsidRPr="00826942" w:rsidRDefault="00987157" w:rsidP="00987157">
      <w:pPr>
        <w:widowControl/>
        <w:overflowPunct w:val="0"/>
        <w:autoSpaceDE w:val="0"/>
        <w:autoSpaceDN w:val="0"/>
        <w:spacing w:line="240" w:lineRule="auto"/>
        <w:jc w:val="left"/>
        <w:rPr>
          <w:b/>
          <w:bCs/>
          <w:color w:val="000000"/>
          <w:u w:val="single"/>
        </w:rPr>
      </w:pPr>
    </w:p>
    <w:p w:rsidR="0056413C" w:rsidRPr="00826942" w:rsidRDefault="00987157" w:rsidP="0056413C">
      <w:pPr>
        <w:widowControl/>
        <w:numPr>
          <w:ilvl w:val="2"/>
          <w:numId w:val="2"/>
        </w:numPr>
        <w:overflowPunct w:val="0"/>
        <w:autoSpaceDE w:val="0"/>
        <w:autoSpaceDN w:val="0"/>
        <w:spacing w:line="240" w:lineRule="auto"/>
      </w:pPr>
      <w:r w:rsidRPr="00826942">
        <w:t>Przy wyborze of</w:t>
      </w:r>
      <w:r w:rsidR="00882A59" w:rsidRPr="00826942">
        <w:t>erty Z</w:t>
      </w:r>
      <w:r w:rsidRPr="00826942">
        <w:t>amawiający kierować się będzie następującym kryterium:</w:t>
      </w:r>
    </w:p>
    <w:p w:rsidR="0056413C" w:rsidRPr="00826942" w:rsidRDefault="0056413C" w:rsidP="0056413C">
      <w:pPr>
        <w:widowControl/>
        <w:overflowPunct w:val="0"/>
        <w:autoSpaceDE w:val="0"/>
        <w:autoSpaceDN w:val="0"/>
        <w:spacing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300"/>
      </w:tblGrid>
      <w:tr w:rsidR="0056413C" w:rsidRPr="00826942" w:rsidTr="00233C65">
        <w:trPr>
          <w:cantSplit/>
          <w:trHeight w:val="149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3C" w:rsidRPr="00826942" w:rsidRDefault="0056413C" w:rsidP="00233C65">
            <w:pPr>
              <w:pStyle w:val="St4-punkt"/>
              <w:snapToGrid w:val="0"/>
              <w:ind w:left="0" w:firstLine="0"/>
              <w:jc w:val="center"/>
              <w:rPr>
                <w:b/>
                <w:bCs/>
              </w:rPr>
            </w:pPr>
            <w:r w:rsidRPr="00826942">
              <w:rPr>
                <w:b/>
                <w:bCs/>
              </w:rPr>
              <w:t>Kryterium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3C" w:rsidRPr="00826942" w:rsidRDefault="0056413C" w:rsidP="00233C65">
            <w:pPr>
              <w:pStyle w:val="St4-punkt"/>
              <w:snapToGrid w:val="0"/>
              <w:ind w:left="0" w:firstLine="0"/>
              <w:jc w:val="center"/>
              <w:rPr>
                <w:b/>
              </w:rPr>
            </w:pPr>
            <w:r w:rsidRPr="00826942">
              <w:rPr>
                <w:b/>
              </w:rPr>
              <w:t>Znaczenie</w:t>
            </w:r>
          </w:p>
        </w:tc>
      </w:tr>
      <w:tr w:rsidR="0056413C" w:rsidRPr="00826942" w:rsidTr="00233C65">
        <w:trPr>
          <w:cantSplit/>
          <w:trHeight w:val="43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3C" w:rsidRPr="00826942" w:rsidRDefault="0056413C" w:rsidP="00200E83">
            <w:pPr>
              <w:pStyle w:val="St4-punkt"/>
              <w:snapToGrid w:val="0"/>
              <w:ind w:left="0" w:firstLine="0"/>
              <w:rPr>
                <w:bCs/>
              </w:rPr>
            </w:pPr>
            <w:r w:rsidRPr="00826942">
              <w:t>Cena oferty brutto</w:t>
            </w:r>
            <w:r w:rsidR="00200E83" w:rsidRPr="00826942">
              <w:t xml:space="preserve"> ( C 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3C" w:rsidRPr="00826942" w:rsidRDefault="00343249" w:rsidP="00233C65">
            <w:pPr>
              <w:pStyle w:val="St4-punkt"/>
              <w:snapToGrid w:val="0"/>
              <w:ind w:left="0" w:firstLine="0"/>
              <w:jc w:val="center"/>
            </w:pPr>
            <w:r>
              <w:t>10</w:t>
            </w:r>
            <w:r w:rsidR="0056413C" w:rsidRPr="00826942">
              <w:t>0%</w:t>
            </w:r>
          </w:p>
        </w:tc>
      </w:tr>
      <w:tr w:rsidR="0056413C" w:rsidRPr="00826942" w:rsidTr="00233C65">
        <w:trPr>
          <w:cantSplit/>
          <w:trHeight w:val="16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3C" w:rsidRPr="00826942" w:rsidRDefault="0056413C" w:rsidP="00233C65">
            <w:pPr>
              <w:pStyle w:val="St4-punkt"/>
              <w:snapToGrid w:val="0"/>
              <w:ind w:left="0" w:firstLine="0"/>
              <w:jc w:val="right"/>
            </w:pPr>
            <w:r w:rsidRPr="00826942">
              <w:t>RAZEM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3C" w:rsidRPr="00826942" w:rsidRDefault="0056413C" w:rsidP="00233C65">
            <w:pPr>
              <w:pStyle w:val="St4-punkt"/>
              <w:snapToGrid w:val="0"/>
              <w:ind w:left="0" w:firstLine="0"/>
              <w:jc w:val="center"/>
            </w:pPr>
            <w:r w:rsidRPr="00826942">
              <w:t>100%</w:t>
            </w:r>
          </w:p>
        </w:tc>
      </w:tr>
    </w:tbl>
    <w:p w:rsidR="00D22ADF" w:rsidRPr="00826942" w:rsidRDefault="00D22ADF" w:rsidP="00D22ADF">
      <w:pPr>
        <w:widowControl/>
        <w:overflowPunct w:val="0"/>
        <w:autoSpaceDE w:val="0"/>
        <w:autoSpaceDN w:val="0"/>
        <w:spacing w:line="240" w:lineRule="auto"/>
        <w:ind w:left="360"/>
      </w:pPr>
    </w:p>
    <w:p w:rsidR="007514CA" w:rsidRPr="00826942" w:rsidRDefault="00D94232" w:rsidP="00232366">
      <w:pPr>
        <w:widowControl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spacing w:line="240" w:lineRule="auto"/>
        <w:ind w:left="284" w:hanging="284"/>
        <w:rPr>
          <w:b/>
        </w:rPr>
      </w:pPr>
      <w:r w:rsidRPr="00826942">
        <w:rPr>
          <w:b/>
        </w:rPr>
        <w:t xml:space="preserve"> CENA OFERTY BRUTTO (C) WAGA KRYTERIUM </w:t>
      </w:r>
      <w:r w:rsidR="00343249">
        <w:rPr>
          <w:b/>
        </w:rPr>
        <w:t>10</w:t>
      </w:r>
      <w:r w:rsidR="003D1D63" w:rsidRPr="00826942">
        <w:rPr>
          <w:b/>
        </w:rPr>
        <w:t xml:space="preserve">0 </w:t>
      </w:r>
      <w:r w:rsidRPr="00826942">
        <w:rPr>
          <w:b/>
        </w:rPr>
        <w:t>%</w:t>
      </w:r>
    </w:p>
    <w:p w:rsidR="00D22ADF" w:rsidRPr="00826942" w:rsidRDefault="00D22ADF" w:rsidP="00D94232">
      <w:pPr>
        <w:widowControl/>
        <w:overflowPunct w:val="0"/>
        <w:autoSpaceDE w:val="0"/>
        <w:autoSpaceDN w:val="0"/>
        <w:spacing w:line="240" w:lineRule="auto"/>
        <w:rPr>
          <w:b/>
        </w:rPr>
      </w:pPr>
    </w:p>
    <w:p w:rsidR="007514CA" w:rsidRPr="00826942" w:rsidRDefault="007514CA" w:rsidP="00233C65">
      <w:pPr>
        <w:widowControl/>
        <w:numPr>
          <w:ilvl w:val="0"/>
          <w:numId w:val="37"/>
        </w:numPr>
        <w:adjustRightInd/>
        <w:spacing w:after="80" w:line="240" w:lineRule="auto"/>
        <w:textAlignment w:val="auto"/>
      </w:pPr>
      <w:r w:rsidRPr="00826942">
        <w:t xml:space="preserve">Wykonawca określa cenę realizacji zamówienia poprzez wskazanie w formularzu ofertowym: </w:t>
      </w:r>
    </w:p>
    <w:p w:rsidR="007514CA" w:rsidRPr="00826942" w:rsidRDefault="007514CA" w:rsidP="00232366">
      <w:pPr>
        <w:widowControl/>
        <w:adjustRightInd/>
        <w:spacing w:after="80" w:line="240" w:lineRule="auto"/>
        <w:ind w:left="709"/>
        <w:textAlignment w:val="auto"/>
      </w:pPr>
      <w:r w:rsidRPr="00826942">
        <w:t>- cenę netto i brutto jedne</w:t>
      </w:r>
      <w:r w:rsidR="00B45C6E" w:rsidRPr="00826942">
        <w:t>j roboczogodziny ochrony mienia,</w:t>
      </w:r>
    </w:p>
    <w:p w:rsidR="007514CA" w:rsidRPr="00826942" w:rsidRDefault="007514CA" w:rsidP="00232366">
      <w:pPr>
        <w:widowControl/>
        <w:adjustRightInd/>
        <w:spacing w:after="80" w:line="240" w:lineRule="auto"/>
        <w:ind w:left="709"/>
        <w:textAlignment w:val="auto"/>
      </w:pPr>
      <w:r w:rsidRPr="00826942">
        <w:t>- cenę netto i brutto jednej roboczogodziny ochrony imprezy</w:t>
      </w:r>
      <w:r w:rsidR="00B45C6E" w:rsidRPr="00826942">
        <w:t>,</w:t>
      </w:r>
    </w:p>
    <w:p w:rsidR="007514CA" w:rsidRPr="00826942" w:rsidRDefault="007514CA" w:rsidP="00232366">
      <w:pPr>
        <w:widowControl/>
        <w:adjustRightInd/>
        <w:spacing w:after="80" w:line="240" w:lineRule="auto"/>
        <w:ind w:left="709"/>
        <w:textAlignment w:val="auto"/>
      </w:pPr>
      <w:r w:rsidRPr="00826942">
        <w:lastRenderedPageBreak/>
        <w:t>- wartość netto i brutto ochrony mienia</w:t>
      </w:r>
      <w:r w:rsidR="00B45C6E" w:rsidRPr="00826942">
        <w:t xml:space="preserve">, przy założonej ilości </w:t>
      </w:r>
      <w:r w:rsidR="00F85655" w:rsidRPr="00826942">
        <w:t>3</w:t>
      </w:r>
      <w:r w:rsidR="00AA7E07" w:rsidRPr="00826942">
        <w:t xml:space="preserve"> </w:t>
      </w:r>
      <w:r w:rsidR="00FF5DC2" w:rsidRPr="00826942">
        <w:t>5</w:t>
      </w:r>
      <w:r w:rsidR="00B45C6E" w:rsidRPr="00826942">
        <w:t>00 roboczogodzin,</w:t>
      </w:r>
    </w:p>
    <w:p w:rsidR="00200E83" w:rsidRPr="00826942" w:rsidRDefault="007514CA" w:rsidP="00232366">
      <w:pPr>
        <w:widowControl/>
        <w:adjustRightInd/>
        <w:spacing w:after="80" w:line="240" w:lineRule="auto"/>
        <w:ind w:left="709"/>
        <w:textAlignment w:val="auto"/>
      </w:pPr>
      <w:r w:rsidRPr="00826942">
        <w:t>- wartość netto i brutto ochrony imprezy</w:t>
      </w:r>
      <w:r w:rsidR="00FF5DC2" w:rsidRPr="00826942">
        <w:t xml:space="preserve">, przy założonej ilości </w:t>
      </w:r>
      <w:r w:rsidR="008E13C6">
        <w:t>1945,5</w:t>
      </w:r>
      <w:r w:rsidR="00B45C6E" w:rsidRPr="00826942">
        <w:t xml:space="preserve"> roboczogodzin.</w:t>
      </w:r>
    </w:p>
    <w:p w:rsidR="00200E83" w:rsidRPr="00826942" w:rsidRDefault="007514CA" w:rsidP="00233C65">
      <w:pPr>
        <w:widowControl/>
        <w:numPr>
          <w:ilvl w:val="0"/>
          <w:numId w:val="37"/>
        </w:numPr>
        <w:adjustRightInd/>
        <w:spacing w:after="80" w:line="240" w:lineRule="auto"/>
        <w:textAlignment w:val="auto"/>
      </w:pPr>
      <w:r w:rsidRPr="00826942">
        <w:t>Stawka podatku VAT jest określana zgodnie z ustawą z dnia 11 marca 2004 r.</w:t>
      </w:r>
      <w:r w:rsidRPr="00826942">
        <w:br/>
        <w:t>o podatku od towarów i usług ( Dz. U. z 2011 r. Nr 177, poz. 1054</w:t>
      </w:r>
      <w:r w:rsidR="00AA7E07" w:rsidRPr="00826942">
        <w:t xml:space="preserve"> </w:t>
      </w:r>
      <w:r w:rsidR="00AA7E07" w:rsidRPr="00826942">
        <w:rPr>
          <w:rStyle w:val="st"/>
        </w:rPr>
        <w:t xml:space="preserve">z </w:t>
      </w:r>
      <w:proofErr w:type="spellStart"/>
      <w:r w:rsidR="00AA7E07" w:rsidRPr="00826942">
        <w:rPr>
          <w:rStyle w:val="st"/>
        </w:rPr>
        <w:t>późn</w:t>
      </w:r>
      <w:proofErr w:type="spellEnd"/>
      <w:r w:rsidR="00AA7E07" w:rsidRPr="00826942">
        <w:rPr>
          <w:rStyle w:val="st"/>
        </w:rPr>
        <w:t xml:space="preserve">. </w:t>
      </w:r>
      <w:proofErr w:type="spellStart"/>
      <w:r w:rsidR="00AA7E07" w:rsidRPr="00826942">
        <w:rPr>
          <w:rStyle w:val="st"/>
        </w:rPr>
        <w:t>zm</w:t>
      </w:r>
      <w:proofErr w:type="spellEnd"/>
      <w:r w:rsidR="00AA7E07" w:rsidRPr="00826942">
        <w:t xml:space="preserve"> </w:t>
      </w:r>
      <w:r w:rsidRPr="00826942">
        <w:t>).</w:t>
      </w:r>
    </w:p>
    <w:p w:rsidR="00200E83" w:rsidRPr="00826942" w:rsidRDefault="007514CA" w:rsidP="00233C65">
      <w:pPr>
        <w:widowControl/>
        <w:numPr>
          <w:ilvl w:val="0"/>
          <w:numId w:val="37"/>
        </w:numPr>
        <w:adjustRightInd/>
        <w:spacing w:after="80" w:line="240" w:lineRule="auto"/>
        <w:textAlignment w:val="auto"/>
      </w:pPr>
      <w:r w:rsidRPr="00826942">
        <w:t xml:space="preserve">Ceny podane przez Wykonawcę ustalane są na cały okres obowiązywania umowy i nie podlegają zmianie. </w:t>
      </w:r>
    </w:p>
    <w:p w:rsidR="007514CA" w:rsidRPr="00826942" w:rsidRDefault="007514CA" w:rsidP="00233C65">
      <w:pPr>
        <w:widowControl/>
        <w:numPr>
          <w:ilvl w:val="0"/>
          <w:numId w:val="37"/>
        </w:numPr>
        <w:adjustRightInd/>
        <w:spacing w:after="80" w:line="240" w:lineRule="auto"/>
        <w:textAlignment w:val="auto"/>
      </w:pPr>
      <w:r w:rsidRPr="00826942">
        <w:t>Wszystkie wartości, w tym ceny jednostkowe, powinny być</w:t>
      </w:r>
      <w:r w:rsidRPr="00826942">
        <w:rPr>
          <w:color w:val="000000"/>
        </w:rPr>
        <w:t xml:space="preserve"> podane</w:t>
      </w:r>
      <w:r w:rsidR="00B45C6E" w:rsidRPr="00826942">
        <w:rPr>
          <w:color w:val="000000"/>
        </w:rPr>
        <w:t xml:space="preserve"> </w:t>
      </w:r>
      <w:r w:rsidRPr="00826942">
        <w:rPr>
          <w:color w:val="000000"/>
        </w:rPr>
        <w:t>z dokładnością do dwóch miejsc po przecinku.</w:t>
      </w:r>
    </w:p>
    <w:p w:rsidR="00987157" w:rsidRPr="00826942" w:rsidRDefault="00987157" w:rsidP="00987157">
      <w:pPr>
        <w:widowControl/>
        <w:overflowPunct w:val="0"/>
        <w:autoSpaceDE w:val="0"/>
        <w:autoSpaceDN w:val="0"/>
        <w:spacing w:line="240" w:lineRule="auto"/>
        <w:ind w:left="360"/>
      </w:pPr>
    </w:p>
    <w:p w:rsidR="00987157" w:rsidRPr="00826942" w:rsidRDefault="00B45C6E" w:rsidP="000751D6">
      <w:pPr>
        <w:widowControl/>
        <w:overflowPunct w:val="0"/>
        <w:autoSpaceDE w:val="0"/>
        <w:autoSpaceDN w:val="0"/>
        <w:spacing w:line="240" w:lineRule="auto"/>
        <w:ind w:firstLine="708"/>
      </w:pPr>
      <w:r w:rsidRPr="00826942">
        <w:t xml:space="preserve">CM – wartość brutto </w:t>
      </w:r>
      <w:r w:rsidR="00987157" w:rsidRPr="00826942">
        <w:t>ochrony mienia</w:t>
      </w:r>
    </w:p>
    <w:p w:rsidR="00987157" w:rsidRPr="00826942" w:rsidRDefault="00987157" w:rsidP="00232366">
      <w:pPr>
        <w:widowControl/>
        <w:overflowPunct w:val="0"/>
        <w:autoSpaceDE w:val="0"/>
        <w:autoSpaceDN w:val="0"/>
        <w:spacing w:line="240" w:lineRule="auto"/>
        <w:ind w:left="709"/>
      </w:pPr>
      <w:r w:rsidRPr="00826942">
        <w:t>CI –</w:t>
      </w:r>
      <w:r w:rsidR="00B45C6E" w:rsidRPr="00826942">
        <w:t xml:space="preserve"> wartość brutto </w:t>
      </w:r>
      <w:r w:rsidRPr="00826942">
        <w:t>ochrony imprezy</w:t>
      </w:r>
    </w:p>
    <w:p w:rsidR="00B45C6E" w:rsidRPr="00826942" w:rsidRDefault="00B45C6E" w:rsidP="00232366">
      <w:pPr>
        <w:widowControl/>
        <w:overflowPunct w:val="0"/>
        <w:autoSpaceDE w:val="0"/>
        <w:autoSpaceDN w:val="0"/>
        <w:spacing w:line="240" w:lineRule="auto"/>
        <w:ind w:left="709"/>
      </w:pPr>
      <w:r w:rsidRPr="00826942">
        <w:t>C – wartość zrealizowanego zamówienia</w:t>
      </w:r>
    </w:p>
    <w:p w:rsidR="00B45C6E" w:rsidRPr="00826942" w:rsidRDefault="00B45C6E" w:rsidP="00232366">
      <w:pPr>
        <w:widowControl/>
        <w:overflowPunct w:val="0"/>
        <w:autoSpaceDE w:val="0"/>
        <w:autoSpaceDN w:val="0"/>
        <w:spacing w:line="240" w:lineRule="auto"/>
        <w:ind w:left="709"/>
      </w:pPr>
      <w:r w:rsidRPr="00826942">
        <w:t>C= CM</w:t>
      </w:r>
      <w:r w:rsidR="002570A9" w:rsidRPr="00826942">
        <w:t xml:space="preserve"> </w:t>
      </w:r>
      <w:r w:rsidRPr="00826942">
        <w:t>+</w:t>
      </w:r>
      <w:r w:rsidR="002570A9" w:rsidRPr="00826942">
        <w:t xml:space="preserve"> </w:t>
      </w:r>
      <w:r w:rsidRPr="00826942">
        <w:t>CI</w:t>
      </w:r>
    </w:p>
    <w:p w:rsidR="00232366" w:rsidRPr="00826942" w:rsidRDefault="00232366" w:rsidP="00232366">
      <w:pPr>
        <w:widowControl/>
        <w:overflowPunct w:val="0"/>
        <w:autoSpaceDE w:val="0"/>
        <w:autoSpaceDN w:val="0"/>
        <w:spacing w:line="240" w:lineRule="auto"/>
        <w:ind w:left="709"/>
      </w:pPr>
    </w:p>
    <w:p w:rsidR="00232366" w:rsidRPr="00826942" w:rsidRDefault="00232366" w:rsidP="00232366">
      <w:pPr>
        <w:numPr>
          <w:ilvl w:val="0"/>
          <w:numId w:val="37"/>
        </w:numPr>
      </w:pPr>
      <w:r w:rsidRPr="00826942">
        <w:t>Podczas oceny ofert w/w kryterium stosowany będzie następujący sposób obliczenia</w:t>
      </w:r>
      <w:r w:rsidR="00B45C6E" w:rsidRPr="00826942">
        <w:t xml:space="preserve"> </w:t>
      </w:r>
    </w:p>
    <w:p w:rsidR="00B45C6E" w:rsidRPr="00826942" w:rsidRDefault="00B45C6E" w:rsidP="00232366">
      <w:pPr>
        <w:ind w:left="1428"/>
      </w:pPr>
      <w:r w:rsidRPr="00826942">
        <w:t xml:space="preserve">najniższa cena ofertowa </w:t>
      </w:r>
    </w:p>
    <w:p w:rsidR="00B45C6E" w:rsidRPr="00AA02C0" w:rsidRDefault="00B45C6E" w:rsidP="00232366">
      <w:pPr>
        <w:ind w:left="709"/>
      </w:pPr>
      <w:r w:rsidRPr="00AA02C0">
        <w:t xml:space="preserve">C = ------------------------------------------------------- x </w:t>
      </w:r>
      <w:r w:rsidR="008E13C6" w:rsidRPr="00AA02C0">
        <w:t>10</w:t>
      </w:r>
      <w:r w:rsidR="003D1D63" w:rsidRPr="00AA02C0">
        <w:t>0</w:t>
      </w:r>
    </w:p>
    <w:p w:rsidR="00B45C6E" w:rsidRPr="00826942" w:rsidRDefault="00B45C6E" w:rsidP="00B45C6E">
      <w:pPr>
        <w:ind w:left="709" w:firstLine="708"/>
      </w:pPr>
      <w:r w:rsidRPr="00826942">
        <w:t xml:space="preserve"> cena oferty badanej</w:t>
      </w:r>
    </w:p>
    <w:p w:rsidR="00B45C6E" w:rsidRPr="00826942" w:rsidRDefault="00B45C6E" w:rsidP="00B45C6E">
      <w:pPr>
        <w:rPr>
          <w:iCs/>
        </w:rPr>
      </w:pPr>
    </w:p>
    <w:p w:rsidR="00CA06D3" w:rsidRPr="00826942" w:rsidRDefault="00B45C6E" w:rsidP="008E13C6">
      <w:pPr>
        <w:spacing w:after="120"/>
        <w:ind w:left="720" w:hanging="12"/>
      </w:pPr>
      <w:r w:rsidRPr="00826942">
        <w:t>Obliczenia dokonywane będą z dokładnością do dwóch miejsc po przecinku.</w:t>
      </w:r>
    </w:p>
    <w:p w:rsidR="003D1D63" w:rsidRPr="00826942" w:rsidRDefault="003D1D63" w:rsidP="00987157">
      <w:pPr>
        <w:spacing w:line="240" w:lineRule="auto"/>
        <w:rPr>
          <w:bCs/>
        </w:rPr>
      </w:pPr>
    </w:p>
    <w:p w:rsidR="00E3283F" w:rsidRPr="00AA02C0" w:rsidRDefault="001C18CB" w:rsidP="00AA02C0">
      <w:pPr>
        <w:spacing w:line="240" w:lineRule="auto"/>
        <w:rPr>
          <w:bCs/>
        </w:rPr>
      </w:pPr>
      <w:r w:rsidRPr="00AA02C0">
        <w:rPr>
          <w:bCs/>
        </w:rPr>
        <w:t>Za najkorzystniejszą zostanie wybrana oferta, która otrzyma najwyższą liczbę punktów</w:t>
      </w:r>
      <w:r w:rsidR="008E13C6" w:rsidRPr="00AA02C0">
        <w:rPr>
          <w:bCs/>
        </w:rPr>
        <w:t>.</w:t>
      </w:r>
      <w:r w:rsidRPr="00AA02C0">
        <w:rPr>
          <w:bCs/>
        </w:rPr>
        <w:t xml:space="preserve"> </w:t>
      </w:r>
    </w:p>
    <w:p w:rsidR="00987157" w:rsidRPr="00826942" w:rsidRDefault="00987157" w:rsidP="00987157">
      <w:pPr>
        <w:widowControl/>
        <w:numPr>
          <w:ilvl w:val="0"/>
          <w:numId w:val="10"/>
        </w:numPr>
        <w:tabs>
          <w:tab w:val="clear" w:pos="1440"/>
          <w:tab w:val="num" w:pos="476"/>
        </w:tabs>
        <w:overflowPunct w:val="0"/>
        <w:autoSpaceDE w:val="0"/>
        <w:autoSpaceDN w:val="0"/>
        <w:spacing w:before="100" w:beforeAutospacing="1" w:line="360" w:lineRule="auto"/>
        <w:ind w:hanging="1440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 xml:space="preserve">TERMIN ZWIĄZANIA OFERTĄ. </w:t>
      </w:r>
    </w:p>
    <w:p w:rsidR="00987157" w:rsidRPr="00826942" w:rsidRDefault="00987157" w:rsidP="00987157">
      <w:pPr>
        <w:spacing w:line="240" w:lineRule="auto"/>
        <w:rPr>
          <w:color w:val="000000"/>
        </w:rPr>
      </w:pPr>
      <w:r w:rsidRPr="00826942">
        <w:rPr>
          <w:b/>
          <w:bCs/>
          <w:color w:val="000000"/>
        </w:rPr>
        <w:t>Termin związania ofertą wynosi 30 dni</w:t>
      </w:r>
      <w:r w:rsidRPr="00826942">
        <w:rPr>
          <w:color w:val="000000"/>
        </w:rPr>
        <w:t xml:space="preserve">. Bieg terminu rozpoczyna się wraz z upływem terminu składania ofert. </w:t>
      </w:r>
    </w:p>
    <w:p w:rsidR="00987157" w:rsidRPr="00826942" w:rsidRDefault="00987157" w:rsidP="00987157">
      <w:pPr>
        <w:widowControl/>
        <w:numPr>
          <w:ilvl w:val="0"/>
          <w:numId w:val="10"/>
        </w:numPr>
        <w:tabs>
          <w:tab w:val="clear" w:pos="1440"/>
          <w:tab w:val="num" w:pos="0"/>
          <w:tab w:val="left" w:pos="540"/>
        </w:tabs>
        <w:overflowPunct w:val="0"/>
        <w:autoSpaceDE w:val="0"/>
        <w:autoSpaceDN w:val="0"/>
        <w:spacing w:before="120" w:after="120" w:line="240" w:lineRule="auto"/>
        <w:ind w:left="0" w:firstLine="0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 xml:space="preserve">INFORMACJE O SPOSOBIE POROZUMIEWANIA SIĘ ZAMAWIAJĄCEGO </w:t>
      </w:r>
      <w:r w:rsidRPr="00826942">
        <w:rPr>
          <w:b/>
          <w:bCs/>
          <w:color w:val="FF0000"/>
          <w:u w:val="single"/>
        </w:rPr>
        <w:br/>
      </w:r>
      <w:r w:rsidRPr="00826942">
        <w:rPr>
          <w:b/>
          <w:bCs/>
          <w:color w:val="000000"/>
          <w:u w:val="single"/>
        </w:rPr>
        <w:t>Z WYKONAWCAMI ORAZ PRZEKAZYWANIA OŚWIADCZEŃ I DOKUMENTÓW.</w:t>
      </w:r>
    </w:p>
    <w:p w:rsidR="00987157" w:rsidRPr="00826942" w:rsidRDefault="00987157" w:rsidP="00987157">
      <w:pPr>
        <w:widowControl/>
        <w:numPr>
          <w:ilvl w:val="1"/>
          <w:numId w:val="10"/>
        </w:numPr>
        <w:tabs>
          <w:tab w:val="clear" w:pos="1800"/>
        </w:tabs>
        <w:overflowPunct w:val="0"/>
        <w:autoSpaceDE w:val="0"/>
        <w:autoSpaceDN w:val="0"/>
        <w:spacing w:before="100" w:beforeAutospacing="1" w:line="240" w:lineRule="auto"/>
        <w:ind w:left="360"/>
        <w:rPr>
          <w:color w:val="000000"/>
        </w:rPr>
      </w:pPr>
      <w:r w:rsidRPr="00826942">
        <w:rPr>
          <w:color w:val="000000"/>
        </w:rPr>
        <w:t>Oświadczenia, wnioski, zawiadomienia oraz ws</w:t>
      </w:r>
      <w:r w:rsidR="00882A59" w:rsidRPr="00826942">
        <w:rPr>
          <w:color w:val="000000"/>
        </w:rPr>
        <w:t>zelkie informacje Z</w:t>
      </w:r>
      <w:r w:rsidR="000751D6" w:rsidRPr="00826942">
        <w:rPr>
          <w:color w:val="000000"/>
        </w:rPr>
        <w:t>amawiający, W</w:t>
      </w:r>
      <w:r w:rsidRPr="00826942">
        <w:rPr>
          <w:color w:val="000000"/>
        </w:rPr>
        <w:t xml:space="preserve">ykonawcy przekazują </w:t>
      </w:r>
      <w:r w:rsidRPr="00826942">
        <w:rPr>
          <w:b/>
          <w:bCs/>
          <w:color w:val="000000"/>
        </w:rPr>
        <w:t xml:space="preserve">faksem lub e – </w:t>
      </w:r>
      <w:proofErr w:type="spellStart"/>
      <w:r w:rsidRPr="00826942">
        <w:rPr>
          <w:b/>
          <w:bCs/>
          <w:color w:val="000000"/>
        </w:rPr>
        <w:t>mail’em</w:t>
      </w:r>
      <w:proofErr w:type="spellEnd"/>
      <w:r w:rsidRPr="00826942">
        <w:rPr>
          <w:b/>
          <w:bCs/>
          <w:color w:val="000000"/>
        </w:rPr>
        <w:t>.</w:t>
      </w:r>
    </w:p>
    <w:p w:rsidR="00987157" w:rsidRPr="00826942" w:rsidRDefault="00987157" w:rsidP="00987157">
      <w:pPr>
        <w:widowControl/>
        <w:numPr>
          <w:ilvl w:val="1"/>
          <w:numId w:val="10"/>
        </w:numPr>
        <w:tabs>
          <w:tab w:val="clear" w:pos="1800"/>
        </w:tabs>
        <w:overflowPunct w:val="0"/>
        <w:autoSpaceDE w:val="0"/>
        <w:autoSpaceDN w:val="0"/>
        <w:spacing w:before="100" w:beforeAutospacing="1" w:line="240" w:lineRule="auto"/>
        <w:ind w:left="360"/>
        <w:rPr>
          <w:color w:val="000000"/>
        </w:rPr>
      </w:pPr>
      <w:r w:rsidRPr="00826942">
        <w:t>Protest i ewentualne przystąpienie do protestu należy złożyć w formie pisemnej do siedziby Zamawiającego. Protesty i ewentualne przystąpienia do protestu przesłane faksem lub e-mailem nie będą brane pod uwagę.</w:t>
      </w:r>
    </w:p>
    <w:p w:rsidR="00987157" w:rsidRPr="00826942" w:rsidRDefault="000751D6" w:rsidP="00987157">
      <w:pPr>
        <w:widowControl/>
        <w:numPr>
          <w:ilvl w:val="1"/>
          <w:numId w:val="10"/>
        </w:numPr>
        <w:tabs>
          <w:tab w:val="clear" w:pos="1800"/>
        </w:tabs>
        <w:overflowPunct w:val="0"/>
        <w:autoSpaceDE w:val="0"/>
        <w:autoSpaceDN w:val="0"/>
        <w:spacing w:before="100" w:beforeAutospacing="1" w:line="240" w:lineRule="auto"/>
        <w:ind w:left="360"/>
        <w:rPr>
          <w:color w:val="000000"/>
        </w:rPr>
      </w:pPr>
      <w:r w:rsidRPr="00826942">
        <w:rPr>
          <w:color w:val="000000"/>
        </w:rPr>
        <w:t>Jeżeli Z</w:t>
      </w:r>
      <w:r w:rsidR="00987157" w:rsidRPr="00826942">
        <w:rPr>
          <w:color w:val="000000"/>
        </w:rPr>
        <w:t>ama</w:t>
      </w:r>
      <w:r w:rsidRPr="00826942">
        <w:rPr>
          <w:color w:val="000000"/>
        </w:rPr>
        <w:t>wiający lub W</w:t>
      </w:r>
      <w:r w:rsidR="00987157" w:rsidRPr="00826942">
        <w:rPr>
          <w:color w:val="000000"/>
        </w:rPr>
        <w:t>ykonawca przekazują oświadczenia, dokumenty lub informacje faksem, każda ze stron na żądanie drugiej niezwłocznie potwierdza fakt ich otrzymania.</w:t>
      </w:r>
    </w:p>
    <w:p w:rsidR="00987157" w:rsidRPr="00826942" w:rsidRDefault="00987157" w:rsidP="00987157">
      <w:pPr>
        <w:widowControl/>
        <w:numPr>
          <w:ilvl w:val="1"/>
          <w:numId w:val="10"/>
        </w:numPr>
        <w:tabs>
          <w:tab w:val="clear" w:pos="1800"/>
        </w:tabs>
        <w:overflowPunct w:val="0"/>
        <w:autoSpaceDE w:val="0"/>
        <w:autoSpaceDN w:val="0"/>
        <w:spacing w:before="100" w:beforeAutospacing="1" w:line="240" w:lineRule="auto"/>
        <w:ind w:left="360"/>
        <w:rPr>
          <w:color w:val="000000"/>
        </w:rPr>
      </w:pPr>
      <w:r w:rsidRPr="00826942">
        <w:rPr>
          <w:color w:val="000000"/>
        </w:rPr>
        <w:t>Sto</w:t>
      </w:r>
      <w:r w:rsidR="000751D6" w:rsidRPr="00826942">
        <w:rPr>
          <w:color w:val="000000"/>
        </w:rPr>
        <w:t>sownie do art. 38 ust. 1 każdy W</w:t>
      </w:r>
      <w:r w:rsidRPr="00826942">
        <w:rPr>
          <w:color w:val="000000"/>
        </w:rPr>
        <w:t xml:space="preserve">ykonawca może zwrócić się do </w:t>
      </w:r>
      <w:r w:rsidR="00AA02C0">
        <w:rPr>
          <w:color w:val="000000"/>
        </w:rPr>
        <w:t>Z</w:t>
      </w:r>
      <w:r w:rsidRPr="00826942">
        <w:rPr>
          <w:color w:val="000000"/>
        </w:rPr>
        <w:t>amawiającego o wyjaśnienie treści specyfikacji istotnych warunków zamówienia. Zamawiający zobowiązany jest niezwłocznie udzielić wyjaśnień, chyba że prośba o wyjaśn</w:t>
      </w:r>
      <w:r w:rsidR="000751D6" w:rsidRPr="00826942">
        <w:rPr>
          <w:color w:val="000000"/>
        </w:rPr>
        <w:t>ienie specyfikacji wpłynęła do Z</w:t>
      </w:r>
      <w:r w:rsidRPr="00826942">
        <w:rPr>
          <w:color w:val="000000"/>
        </w:rPr>
        <w:t xml:space="preserve">amawiającego na mniej niż 6 dni przed terminem składania ofert. </w:t>
      </w:r>
    </w:p>
    <w:p w:rsidR="00987157" w:rsidRPr="00826942" w:rsidRDefault="00987157" w:rsidP="00987157">
      <w:pPr>
        <w:widowControl/>
        <w:numPr>
          <w:ilvl w:val="1"/>
          <w:numId w:val="10"/>
        </w:numPr>
        <w:tabs>
          <w:tab w:val="clear" w:pos="1800"/>
        </w:tabs>
        <w:overflowPunct w:val="0"/>
        <w:autoSpaceDE w:val="0"/>
        <w:autoSpaceDN w:val="0"/>
        <w:spacing w:before="100" w:beforeAutospacing="1" w:line="240" w:lineRule="auto"/>
        <w:ind w:left="360"/>
        <w:rPr>
          <w:color w:val="000000"/>
        </w:rPr>
      </w:pPr>
      <w:r w:rsidRPr="00826942">
        <w:t>Zgodnie z art. 38 ust. 2 ustawy, treś</w:t>
      </w:r>
      <w:r w:rsidR="000751D6" w:rsidRPr="00826942">
        <w:t>ć zapytań wraz z wyjaśnieniami Zamawiający przekazuje W</w:t>
      </w:r>
      <w:r w:rsidRPr="00826942">
        <w:t>ykonawcom, którym przekazał specyfikację istotnych warunków zamówienia bez ujawniania źródła zapytania, a jeżeli specyfikację umieszczono na stronie internetowej – zamieszcza na tej stronie.</w:t>
      </w:r>
    </w:p>
    <w:p w:rsidR="00987157" w:rsidRPr="00826942" w:rsidRDefault="00585A1D" w:rsidP="00987157">
      <w:pPr>
        <w:widowControl/>
        <w:numPr>
          <w:ilvl w:val="1"/>
          <w:numId w:val="10"/>
        </w:numPr>
        <w:tabs>
          <w:tab w:val="clear" w:pos="1800"/>
        </w:tabs>
        <w:overflowPunct w:val="0"/>
        <w:autoSpaceDE w:val="0"/>
        <w:autoSpaceDN w:val="0"/>
        <w:spacing w:before="100" w:beforeAutospacing="1" w:line="240" w:lineRule="auto"/>
        <w:ind w:left="360"/>
      </w:pPr>
      <w:r w:rsidRPr="00826942">
        <w:t xml:space="preserve">Zamawiający zgodnie z art.38 ust. 4, 4a i 4b ustawy może modyfikacji treść specyfikacji. </w:t>
      </w:r>
    </w:p>
    <w:p w:rsidR="00585A1D" w:rsidRPr="00826942" w:rsidRDefault="00585A1D" w:rsidP="00987157">
      <w:pPr>
        <w:widowControl/>
        <w:numPr>
          <w:ilvl w:val="1"/>
          <w:numId w:val="10"/>
        </w:numPr>
        <w:tabs>
          <w:tab w:val="clear" w:pos="1800"/>
        </w:tabs>
        <w:overflowPunct w:val="0"/>
        <w:autoSpaceDE w:val="0"/>
        <w:autoSpaceDN w:val="0"/>
        <w:spacing w:before="100" w:beforeAutospacing="1" w:line="240" w:lineRule="auto"/>
        <w:ind w:left="360"/>
      </w:pPr>
      <w:r w:rsidRPr="00826942">
        <w:lastRenderedPageBreak/>
        <w:t>Jeżeli w wyniku zmiany treści specyfikacji istotnych warunków zamówienia nieprowadzącej do zmiany treści ogłoszenia o zamówieniu jest niezbędny dodatkowy czas na wpr</w:t>
      </w:r>
      <w:r w:rsidR="00882A59" w:rsidRPr="00826942">
        <w:t>owadzenie zmian w ofertach, Z</w:t>
      </w:r>
      <w:r w:rsidRPr="00826942">
        <w:t>amawiający przedłuża termin skł</w:t>
      </w:r>
      <w:r w:rsidR="00882A59" w:rsidRPr="00826942">
        <w:t>adania ofert i informuje o tym W</w:t>
      </w:r>
      <w:r w:rsidRPr="00826942">
        <w:t>ykonawców, którym przekazano specyfikację istotnych warunków zamówienia, oraz zamieszcza informację na stronie internetowej, jeżeli specyfikacja istotnych warunków zamówienia jest udostępniana na tej stronie. Przepis ust. 4a stosuje się odpowiednio</w:t>
      </w:r>
      <w:r w:rsidR="000751D6" w:rsidRPr="00826942">
        <w:t>.</w:t>
      </w:r>
    </w:p>
    <w:p w:rsidR="00987157" w:rsidRPr="00826942" w:rsidRDefault="00987157" w:rsidP="00987157">
      <w:pPr>
        <w:spacing w:line="240" w:lineRule="auto"/>
        <w:rPr>
          <w:color w:val="000000"/>
        </w:rPr>
      </w:pPr>
    </w:p>
    <w:p w:rsidR="00987157" w:rsidRPr="00826942" w:rsidRDefault="00987157" w:rsidP="00987157">
      <w:pPr>
        <w:widowControl/>
        <w:numPr>
          <w:ilvl w:val="0"/>
          <w:numId w:val="16"/>
        </w:numPr>
        <w:overflowPunct w:val="0"/>
        <w:autoSpaceDE w:val="0"/>
        <w:autoSpaceDN w:val="0"/>
        <w:spacing w:line="360" w:lineRule="auto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 xml:space="preserve">OSOBY UPRAWNIONE DO POROZUMIEWANIA SIĘ Z  WYKONAWCAMI </w:t>
      </w:r>
    </w:p>
    <w:p w:rsidR="00987157" w:rsidRPr="00826942" w:rsidRDefault="00987157" w:rsidP="00987157">
      <w:pPr>
        <w:widowControl/>
        <w:numPr>
          <w:ilvl w:val="3"/>
          <w:numId w:val="27"/>
        </w:numPr>
        <w:tabs>
          <w:tab w:val="clear" w:pos="2880"/>
          <w:tab w:val="left" w:pos="0"/>
        </w:tabs>
        <w:overflowPunct w:val="0"/>
        <w:autoSpaceDE w:val="0"/>
        <w:autoSpaceDN w:val="0"/>
        <w:spacing w:line="240" w:lineRule="auto"/>
        <w:ind w:left="360"/>
        <w:jc w:val="left"/>
        <w:rPr>
          <w:color w:val="000000"/>
        </w:rPr>
      </w:pPr>
      <w:r w:rsidRPr="00826942">
        <w:rPr>
          <w:color w:val="000000"/>
        </w:rPr>
        <w:t>W sprawach dotyczących przedmiotu zamówienia:</w:t>
      </w:r>
    </w:p>
    <w:p w:rsidR="00987157" w:rsidRPr="00C65577" w:rsidRDefault="006676E6" w:rsidP="00703676">
      <w:pPr>
        <w:pStyle w:val="Bezodstpw"/>
        <w:ind w:firstLine="360"/>
        <w:rPr>
          <w:lang w:val="en-US"/>
        </w:rPr>
      </w:pPr>
      <w:r>
        <w:t>Wiesława Tyszkiewicz</w:t>
      </w:r>
      <w:r w:rsidR="00FF5DC2" w:rsidRPr="00826942">
        <w:t xml:space="preserve"> – Dział</w:t>
      </w:r>
      <w:r w:rsidR="00987157" w:rsidRPr="00826942">
        <w:t xml:space="preserve"> Imprez, t</w:t>
      </w:r>
      <w:r w:rsidR="00FF5DC2" w:rsidRPr="00826942">
        <w:t xml:space="preserve">el. </w:t>
      </w:r>
      <w:r w:rsidR="00FF5DC2" w:rsidRPr="00C65577">
        <w:rPr>
          <w:lang w:val="en-US"/>
        </w:rPr>
        <w:t xml:space="preserve">(22) 849 91 31, </w:t>
      </w:r>
      <w:r w:rsidR="00695B92" w:rsidRPr="00C65577">
        <w:rPr>
          <w:lang w:val="en-US"/>
        </w:rPr>
        <w:t>6</w:t>
      </w:r>
      <w:r w:rsidRPr="00C65577">
        <w:rPr>
          <w:lang w:val="en-US"/>
        </w:rPr>
        <w:t>94 46 84 82</w:t>
      </w:r>
    </w:p>
    <w:p w:rsidR="00987157" w:rsidRPr="00C65577" w:rsidRDefault="000751D6" w:rsidP="00703676">
      <w:pPr>
        <w:pStyle w:val="Bezodstpw"/>
        <w:ind w:firstLine="360"/>
        <w:rPr>
          <w:lang w:val="en-US"/>
        </w:rPr>
      </w:pPr>
      <w:proofErr w:type="spellStart"/>
      <w:r w:rsidRPr="00826942">
        <w:rPr>
          <w:color w:val="000000"/>
          <w:lang w:val="de-DE"/>
        </w:rPr>
        <w:t>e-mail</w:t>
      </w:r>
      <w:proofErr w:type="spellEnd"/>
      <w:r w:rsidRPr="00826942">
        <w:rPr>
          <w:color w:val="000000"/>
          <w:lang w:val="de-DE"/>
        </w:rPr>
        <w:t xml:space="preserve">: </w:t>
      </w:r>
      <w:r w:rsidR="00C65577" w:rsidRPr="00C65577">
        <w:rPr>
          <w:lang w:val="en-US"/>
        </w:rPr>
        <w:t>wieslawa.tyszkiewicz@estrada</w:t>
      </w:r>
      <w:r w:rsidR="00C65577">
        <w:rPr>
          <w:lang w:val="en-US"/>
        </w:rPr>
        <w:t>.com.pl</w:t>
      </w:r>
      <w:r w:rsidR="00987157" w:rsidRPr="00C65577">
        <w:rPr>
          <w:lang w:val="en-US"/>
        </w:rPr>
        <w:tab/>
      </w:r>
    </w:p>
    <w:p w:rsidR="00987157" w:rsidRPr="00826942" w:rsidRDefault="00987157" w:rsidP="00703676">
      <w:pPr>
        <w:pStyle w:val="Bezodstpw"/>
        <w:ind w:firstLine="360"/>
        <w:rPr>
          <w:bCs/>
        </w:rPr>
      </w:pPr>
      <w:r w:rsidRPr="00826942">
        <w:rPr>
          <w:bCs/>
        </w:rPr>
        <w:t>STOŁECZNA ESTRAD</w:t>
      </w:r>
      <w:r w:rsidR="00C65577">
        <w:rPr>
          <w:bCs/>
        </w:rPr>
        <w:t>,</w:t>
      </w:r>
      <w:r w:rsidRPr="00826942">
        <w:rPr>
          <w:bCs/>
        </w:rPr>
        <w:t xml:space="preserve"> ul. Marszałkowska 77/79   00-683 Warszawa</w:t>
      </w:r>
    </w:p>
    <w:p w:rsidR="00987157" w:rsidRPr="00826942" w:rsidRDefault="00987157" w:rsidP="00703676">
      <w:pPr>
        <w:pStyle w:val="Bezodstpw"/>
        <w:ind w:firstLine="360"/>
      </w:pPr>
      <w:r w:rsidRPr="00826942">
        <w:t>informacje udzielane są od poniedziałku do piątku w godzinach 8</w:t>
      </w:r>
      <w:r w:rsidRPr="00826942">
        <w:rPr>
          <w:vertAlign w:val="superscript"/>
        </w:rPr>
        <w:t>00</w:t>
      </w:r>
      <w:r w:rsidRPr="00826942">
        <w:t>– 16</w:t>
      </w:r>
      <w:r w:rsidRPr="00826942">
        <w:rPr>
          <w:vertAlign w:val="superscript"/>
        </w:rPr>
        <w:t>00</w:t>
      </w:r>
      <w:r w:rsidRPr="00826942">
        <w:t>.</w:t>
      </w:r>
    </w:p>
    <w:p w:rsidR="00703676" w:rsidRPr="00826942" w:rsidRDefault="00703676" w:rsidP="00987157">
      <w:pPr>
        <w:spacing w:line="240" w:lineRule="auto"/>
        <w:rPr>
          <w:u w:val="single"/>
        </w:rPr>
      </w:pPr>
    </w:p>
    <w:p w:rsidR="00987157" w:rsidRPr="00826942" w:rsidRDefault="00987157" w:rsidP="00987157">
      <w:pPr>
        <w:widowControl/>
        <w:numPr>
          <w:ilvl w:val="0"/>
          <w:numId w:val="28"/>
        </w:numPr>
        <w:tabs>
          <w:tab w:val="clear" w:pos="5208"/>
        </w:tabs>
        <w:overflowPunct w:val="0"/>
        <w:autoSpaceDE w:val="0"/>
        <w:autoSpaceDN w:val="0"/>
        <w:spacing w:line="240" w:lineRule="auto"/>
        <w:ind w:left="360"/>
        <w:jc w:val="left"/>
        <w:rPr>
          <w:u w:val="single"/>
        </w:rPr>
      </w:pPr>
      <w:r w:rsidRPr="00826942">
        <w:rPr>
          <w:color w:val="000000"/>
        </w:rPr>
        <w:t>W sprawach dotyczących procedury przetargowej:</w:t>
      </w:r>
    </w:p>
    <w:p w:rsidR="00987157" w:rsidRPr="00826942" w:rsidRDefault="00703676" w:rsidP="00703676">
      <w:pPr>
        <w:tabs>
          <w:tab w:val="left" w:pos="3828"/>
        </w:tabs>
        <w:spacing w:line="240" w:lineRule="auto"/>
        <w:ind w:left="426" w:hanging="426"/>
        <w:rPr>
          <w:color w:val="000000"/>
        </w:rPr>
      </w:pPr>
      <w:r w:rsidRPr="00826942">
        <w:rPr>
          <w:color w:val="000000"/>
        </w:rPr>
        <w:tab/>
      </w:r>
      <w:r w:rsidR="00987157" w:rsidRPr="00826942">
        <w:rPr>
          <w:color w:val="000000"/>
        </w:rPr>
        <w:t>Marek Will –</w:t>
      </w:r>
      <w:r w:rsidR="00FF5DC2" w:rsidRPr="00826942">
        <w:rPr>
          <w:color w:val="000000"/>
        </w:rPr>
        <w:t xml:space="preserve"> Z-ca Dyrektora,</w:t>
      </w:r>
      <w:r w:rsidR="00987157" w:rsidRPr="00826942">
        <w:rPr>
          <w:color w:val="000000"/>
        </w:rPr>
        <w:t xml:space="preserve"> tel. (22) 849 32 86</w:t>
      </w:r>
    </w:p>
    <w:p w:rsidR="00703676" w:rsidRPr="00826942" w:rsidRDefault="00703676" w:rsidP="00703676">
      <w:pPr>
        <w:pStyle w:val="Bezodstpw"/>
        <w:ind w:firstLine="426"/>
        <w:rPr>
          <w:bCs/>
        </w:rPr>
      </w:pPr>
      <w:r w:rsidRPr="00826942">
        <w:rPr>
          <w:bCs/>
        </w:rPr>
        <w:t>STOŁECZNA ESTRADA  ul. Marszałkowska 77/79   00-683 Warszawa</w:t>
      </w:r>
    </w:p>
    <w:p w:rsidR="00987157" w:rsidRPr="00826942" w:rsidRDefault="00703676" w:rsidP="00703676">
      <w:pPr>
        <w:tabs>
          <w:tab w:val="left" w:pos="3828"/>
        </w:tabs>
        <w:spacing w:line="240" w:lineRule="auto"/>
        <w:ind w:left="426" w:hanging="426"/>
        <w:rPr>
          <w:color w:val="000000"/>
          <w:lang w:val="de-DE"/>
        </w:rPr>
      </w:pPr>
      <w:r w:rsidRPr="00826942">
        <w:rPr>
          <w:color w:val="000000"/>
          <w:lang w:val="de-DE"/>
        </w:rPr>
        <w:tab/>
      </w:r>
      <w:proofErr w:type="spellStart"/>
      <w:r w:rsidR="00987157" w:rsidRPr="00826942">
        <w:rPr>
          <w:color w:val="000000"/>
          <w:lang w:val="de-DE"/>
        </w:rPr>
        <w:t>e-mail</w:t>
      </w:r>
      <w:proofErr w:type="spellEnd"/>
      <w:r w:rsidR="00987157" w:rsidRPr="00826942">
        <w:rPr>
          <w:color w:val="000000"/>
          <w:lang w:val="de-DE"/>
        </w:rPr>
        <w:t>: marek.will@estrada.com.pl</w:t>
      </w:r>
    </w:p>
    <w:p w:rsidR="00987157" w:rsidRPr="00826942" w:rsidRDefault="00987157" w:rsidP="00987157">
      <w:pPr>
        <w:tabs>
          <w:tab w:val="left" w:pos="720"/>
          <w:tab w:val="left" w:pos="3828"/>
        </w:tabs>
        <w:spacing w:line="240" w:lineRule="auto"/>
        <w:ind w:left="902" w:hanging="476"/>
        <w:rPr>
          <w:color w:val="000000"/>
        </w:rPr>
      </w:pPr>
      <w:r w:rsidRPr="00826942">
        <w:t>informacje udzielane są od poniedziałku do piątku w godzinach 8</w:t>
      </w:r>
      <w:r w:rsidRPr="00826942">
        <w:rPr>
          <w:vertAlign w:val="superscript"/>
        </w:rPr>
        <w:t>00</w:t>
      </w:r>
      <w:r w:rsidRPr="00826942">
        <w:t>– 16</w:t>
      </w:r>
      <w:r w:rsidRPr="00826942">
        <w:rPr>
          <w:vertAlign w:val="superscript"/>
        </w:rPr>
        <w:t>00</w:t>
      </w:r>
      <w:r w:rsidRPr="00826942">
        <w:t>.</w:t>
      </w:r>
    </w:p>
    <w:p w:rsidR="00987157" w:rsidRPr="00826942" w:rsidRDefault="00987157" w:rsidP="00987157">
      <w:pPr>
        <w:tabs>
          <w:tab w:val="left" w:pos="720"/>
          <w:tab w:val="left" w:pos="3828"/>
        </w:tabs>
        <w:spacing w:line="240" w:lineRule="auto"/>
        <w:ind w:left="902" w:hanging="902"/>
        <w:rPr>
          <w:color w:val="000000"/>
        </w:rPr>
      </w:pPr>
    </w:p>
    <w:p w:rsidR="00987157" w:rsidRPr="00826942" w:rsidRDefault="00987157" w:rsidP="00987157">
      <w:pPr>
        <w:widowControl/>
        <w:numPr>
          <w:ilvl w:val="0"/>
          <w:numId w:val="16"/>
        </w:numPr>
        <w:overflowPunct w:val="0"/>
        <w:autoSpaceDE w:val="0"/>
        <w:autoSpaceDN w:val="0"/>
        <w:spacing w:line="360" w:lineRule="auto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 xml:space="preserve"> OPIS SPOSOBU PRZYGOTOWANIA OFERT</w:t>
      </w:r>
    </w:p>
    <w:p w:rsidR="00987157" w:rsidRPr="00826942" w:rsidRDefault="00987157" w:rsidP="00987157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line="240" w:lineRule="auto"/>
        <w:ind w:left="357" w:hanging="357"/>
      </w:pPr>
      <w:r w:rsidRPr="00826942">
        <w:rPr>
          <w:color w:val="000000"/>
        </w:rPr>
        <w:t>Oferta musi być napisana w języku polskim pismem czytelnym.</w:t>
      </w:r>
    </w:p>
    <w:p w:rsidR="00987157" w:rsidRPr="00826942" w:rsidRDefault="00987157" w:rsidP="00987157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line="240" w:lineRule="auto"/>
        <w:ind w:left="357" w:hanging="357"/>
      </w:pPr>
      <w:r w:rsidRPr="00826942">
        <w:rPr>
          <w:b/>
          <w:bCs/>
          <w:color w:val="000000"/>
          <w:u w:val="single"/>
        </w:rPr>
        <w:t>Wszystkie zapisane strony oferty</w:t>
      </w:r>
      <w:r w:rsidRPr="00826942">
        <w:rPr>
          <w:color w:val="000000"/>
        </w:rPr>
        <w:t>, za wyjątkiem oryginału dokumentu, k</w:t>
      </w:r>
      <w:r w:rsidR="00882A59" w:rsidRPr="00826942">
        <w:rPr>
          <w:color w:val="000000"/>
        </w:rPr>
        <w:t>tóry nie jest wystawiony przez W</w:t>
      </w:r>
      <w:r w:rsidRPr="00826942">
        <w:rPr>
          <w:color w:val="000000"/>
        </w:rPr>
        <w:t>ykonawcę, a stanowi część składową oferty, powinny być opatrzone podpisem wraz z pieczątką osoby lub osób uprawnionych do występowan</w:t>
      </w:r>
      <w:r w:rsidR="00882A59" w:rsidRPr="00826942">
        <w:rPr>
          <w:color w:val="000000"/>
        </w:rPr>
        <w:t>ia w obrocie prawnym w imieniu W</w:t>
      </w:r>
      <w:r w:rsidRPr="00826942">
        <w:rPr>
          <w:color w:val="000000"/>
        </w:rPr>
        <w:t>ykonawcy, bądź przez</w:t>
      </w:r>
      <w:r w:rsidR="00882A59" w:rsidRPr="00826942">
        <w:rPr>
          <w:color w:val="000000"/>
        </w:rPr>
        <w:t xml:space="preserve"> upoważnionego przedstawiciela W</w:t>
      </w:r>
      <w:r w:rsidRPr="00826942">
        <w:rPr>
          <w:color w:val="000000"/>
        </w:rPr>
        <w:t>ykonawcy (w tym przypadku upoważnienie do podpisywania dokumentów musi być dołączone do oferty) oraz kolejno ponumerowane.</w:t>
      </w:r>
    </w:p>
    <w:p w:rsidR="00987157" w:rsidRPr="00826942" w:rsidRDefault="00987157" w:rsidP="00987157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line="240" w:lineRule="auto"/>
        <w:ind w:left="357" w:hanging="357"/>
      </w:pPr>
      <w:r w:rsidRPr="00826942">
        <w:rPr>
          <w:color w:val="000000"/>
        </w:rPr>
        <w:t>Osoby podpisujące ofertę winny być uprawnione do zaciągania zobowiązań do wysokości odpowiadającej cenie oferty tj. zgodnie z wypisem z Krajowego Rejestru Sądowego, umową spółki cywilnej, a w przypadku Spółki z ograniczoną odpowiedzialnością, z uwzględnieniem art. 230 kodeksu spółek handlowych.</w:t>
      </w:r>
    </w:p>
    <w:p w:rsidR="00987157" w:rsidRPr="00826942" w:rsidRDefault="00987157" w:rsidP="00987157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line="240" w:lineRule="auto"/>
        <w:ind w:left="357" w:hanging="357"/>
      </w:pPr>
      <w:r w:rsidRPr="00826942">
        <w:rPr>
          <w:b/>
          <w:bCs/>
          <w:color w:val="000000"/>
          <w:u w:val="single"/>
        </w:rPr>
        <w:t>Wszystkie kartki oferty</w:t>
      </w:r>
      <w:r w:rsidRPr="00826942">
        <w:rPr>
          <w:color w:val="000000"/>
        </w:rPr>
        <w:t xml:space="preserve"> muszą być spięte w sposób uniemożliwiający zdekompletowanie oferty.</w:t>
      </w:r>
    </w:p>
    <w:p w:rsidR="00987157" w:rsidRPr="00826942" w:rsidRDefault="00987157" w:rsidP="00987157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line="240" w:lineRule="auto"/>
        <w:ind w:left="357" w:hanging="357"/>
      </w:pPr>
      <w:r w:rsidRPr="00826942">
        <w:rPr>
          <w:color w:val="000000"/>
        </w:rPr>
        <w:t>Wszelkie poprawki lub zmiany w tekście oferty powinny być naniesione czytelnie oraz opatrzone podpisem wraz z pieczątką osoby uprawnionej i dodatkowo opatrzone datą dokonania poprawki.</w:t>
      </w:r>
    </w:p>
    <w:p w:rsidR="00987157" w:rsidRPr="00826942" w:rsidRDefault="00987157" w:rsidP="00987157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line="240" w:lineRule="auto"/>
        <w:ind w:left="357" w:hanging="357"/>
      </w:pPr>
      <w:r w:rsidRPr="00826942">
        <w:rPr>
          <w:color w:val="000000"/>
        </w:rPr>
        <w:t>Złożenie oferty zawierającej rozwiązania alternatywne spowoduje odrzucenie oferty.</w:t>
      </w:r>
    </w:p>
    <w:p w:rsidR="00A94840" w:rsidRPr="00AA02C0" w:rsidRDefault="00882A59" w:rsidP="00A94840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line="240" w:lineRule="auto"/>
        <w:ind w:left="357" w:hanging="357"/>
      </w:pPr>
      <w:r w:rsidRPr="00826942">
        <w:rPr>
          <w:color w:val="000000"/>
        </w:rPr>
        <w:t>Każdy W</w:t>
      </w:r>
      <w:r w:rsidR="00987157" w:rsidRPr="00826942">
        <w:rPr>
          <w:color w:val="000000"/>
        </w:rPr>
        <w:t>ykonawca może złożyć w niniejszym przetargu tylko jedną ofertę. Za równoznaczne ze złożeniem więcej niż j</w:t>
      </w:r>
      <w:r w:rsidRPr="00826942">
        <w:rPr>
          <w:color w:val="000000"/>
        </w:rPr>
        <w:t>ednej oferty przez tego samego W</w:t>
      </w:r>
      <w:r w:rsidR="00987157" w:rsidRPr="00826942">
        <w:rPr>
          <w:color w:val="000000"/>
        </w:rPr>
        <w:t xml:space="preserve">ykonawcę zostanie uznana sytuacja, w której ten sam podmiot występuje w dwóch lub więcej ofertach składanych </w:t>
      </w:r>
      <w:r w:rsidRPr="00826942">
        <w:rPr>
          <w:color w:val="000000"/>
        </w:rPr>
        <w:t>wspólnie lub jest samodzielnym W</w:t>
      </w:r>
      <w:r w:rsidR="00987157" w:rsidRPr="00826942">
        <w:rPr>
          <w:color w:val="000000"/>
        </w:rPr>
        <w:t>ykonawcą, a jednocześnie jest uczestnikiem oferty wspólnej.</w:t>
      </w:r>
    </w:p>
    <w:p w:rsidR="00987157" w:rsidRPr="00826942" w:rsidRDefault="00987157" w:rsidP="00987157">
      <w:pPr>
        <w:widowControl/>
        <w:numPr>
          <w:ilvl w:val="0"/>
          <w:numId w:val="16"/>
        </w:numPr>
        <w:overflowPunct w:val="0"/>
        <w:autoSpaceDE w:val="0"/>
        <w:autoSpaceDN w:val="0"/>
        <w:spacing w:before="100" w:beforeAutospacing="1" w:line="360" w:lineRule="auto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ZALECENIA DOTYCZĄCE OPAKOWANIA I OZNAKOWANIA OFERT.</w:t>
      </w:r>
    </w:p>
    <w:p w:rsidR="00987157" w:rsidRPr="00826942" w:rsidRDefault="00987157" w:rsidP="00987157">
      <w:pPr>
        <w:widowControl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spacing w:line="360" w:lineRule="auto"/>
        <w:ind w:left="360"/>
      </w:pPr>
      <w:r w:rsidRPr="00826942">
        <w:t>Oferty składane są w jednym egzemplarzu, w nieprzejrzystej i zamkniętej kopercie lub opakowaniu.</w:t>
      </w:r>
    </w:p>
    <w:p w:rsidR="00987157" w:rsidRPr="00826942" w:rsidRDefault="00987157" w:rsidP="00987157">
      <w:pPr>
        <w:widowControl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spacing w:line="240" w:lineRule="auto"/>
        <w:ind w:left="360"/>
      </w:pPr>
      <w:r w:rsidRPr="00826942">
        <w:t>Koperta powinna być zaadresowana na adres:</w:t>
      </w:r>
    </w:p>
    <w:p w:rsidR="00987157" w:rsidRPr="00826942" w:rsidRDefault="00987157" w:rsidP="00987157">
      <w:pPr>
        <w:pStyle w:val="Tytu"/>
        <w:rPr>
          <w:b/>
          <w:bCs/>
          <w:sz w:val="24"/>
          <w:szCs w:val="24"/>
        </w:rPr>
      </w:pPr>
      <w:r w:rsidRPr="00826942">
        <w:rPr>
          <w:b/>
          <w:bCs/>
          <w:sz w:val="24"/>
          <w:szCs w:val="24"/>
        </w:rPr>
        <w:lastRenderedPageBreak/>
        <w:t>STOŁECZNA ESTRADA, ul. Marszałkowska 77/79, 00-683  Warszawa</w:t>
      </w:r>
    </w:p>
    <w:p w:rsidR="00987157" w:rsidRPr="00826942" w:rsidRDefault="00987157" w:rsidP="00987157">
      <w:pPr>
        <w:tabs>
          <w:tab w:val="num" w:pos="0"/>
        </w:tabs>
        <w:spacing w:line="240" w:lineRule="auto"/>
        <w:ind w:left="357"/>
        <w:jc w:val="center"/>
      </w:pPr>
      <w:r w:rsidRPr="00826942">
        <w:t>oraz powinna być opisana następująco:</w:t>
      </w:r>
    </w:p>
    <w:p w:rsidR="00E432A7" w:rsidRPr="00826942" w:rsidRDefault="00987157" w:rsidP="00987157">
      <w:pPr>
        <w:ind w:right="23"/>
        <w:jc w:val="center"/>
        <w:rPr>
          <w:b/>
          <w:bCs/>
        </w:rPr>
      </w:pPr>
      <w:r w:rsidRPr="00826942">
        <w:rPr>
          <w:b/>
          <w:bCs/>
        </w:rPr>
        <w:t xml:space="preserve">Ochrona mienia i ochrona imprezy masowej na </w:t>
      </w:r>
      <w:r w:rsidR="008E13C6">
        <w:rPr>
          <w:b/>
          <w:bCs/>
        </w:rPr>
        <w:t>35</w:t>
      </w:r>
      <w:r w:rsidRPr="00826942">
        <w:rPr>
          <w:b/>
          <w:bCs/>
        </w:rPr>
        <w:t xml:space="preserve"> tys. </w:t>
      </w:r>
      <w:r w:rsidR="00E432A7" w:rsidRPr="00826942">
        <w:rPr>
          <w:b/>
          <w:bCs/>
        </w:rPr>
        <w:t>U</w:t>
      </w:r>
      <w:r w:rsidRPr="00826942">
        <w:rPr>
          <w:b/>
          <w:bCs/>
        </w:rPr>
        <w:t>czestników</w:t>
      </w:r>
      <w:r w:rsidR="00E432A7" w:rsidRPr="00826942">
        <w:rPr>
          <w:b/>
          <w:bCs/>
        </w:rPr>
        <w:t xml:space="preserve"> </w:t>
      </w:r>
    </w:p>
    <w:p w:rsidR="00987157" w:rsidRPr="00826942" w:rsidRDefault="00D33AFB" w:rsidP="00987157">
      <w:pPr>
        <w:ind w:right="23"/>
        <w:jc w:val="center"/>
        <w:rPr>
          <w:b/>
          <w:bCs/>
        </w:rPr>
      </w:pPr>
      <w:r w:rsidRPr="00826942">
        <w:rPr>
          <w:b/>
          <w:bCs/>
        </w:rPr>
        <w:t>(ze zmienną liczbą</w:t>
      </w:r>
      <w:r w:rsidR="00E432A7" w:rsidRPr="00826942">
        <w:rPr>
          <w:b/>
          <w:bCs/>
        </w:rPr>
        <w:t xml:space="preserve"> uczestników)</w:t>
      </w:r>
    </w:p>
    <w:p w:rsidR="00987157" w:rsidRPr="00826942" w:rsidRDefault="00AA02C0" w:rsidP="00987157">
      <w:pPr>
        <w:ind w:right="23"/>
        <w:jc w:val="center"/>
        <w:rPr>
          <w:b/>
          <w:bCs/>
        </w:rPr>
      </w:pPr>
      <w:r>
        <w:rPr>
          <w:b/>
          <w:bCs/>
        </w:rPr>
        <w:t>SYLWESTER 2019</w:t>
      </w:r>
      <w:r w:rsidR="00987157" w:rsidRPr="00826942">
        <w:rPr>
          <w:b/>
          <w:bCs/>
        </w:rPr>
        <w:t xml:space="preserve">, </w:t>
      </w:r>
    </w:p>
    <w:p w:rsidR="00987157" w:rsidRPr="00826942" w:rsidRDefault="00987157" w:rsidP="00987157">
      <w:pPr>
        <w:ind w:right="23"/>
        <w:jc w:val="center"/>
        <w:rPr>
          <w:b/>
          <w:bCs/>
        </w:rPr>
      </w:pPr>
      <w:r w:rsidRPr="00826942">
        <w:rPr>
          <w:b/>
          <w:bCs/>
        </w:rPr>
        <w:t xml:space="preserve">która odbędzie się na </w:t>
      </w:r>
      <w:r w:rsidR="008E13C6">
        <w:rPr>
          <w:b/>
          <w:bCs/>
        </w:rPr>
        <w:t xml:space="preserve">Placu Bankowym </w:t>
      </w:r>
      <w:r w:rsidR="00EC4E09" w:rsidRPr="00826942">
        <w:rPr>
          <w:b/>
          <w:bCs/>
        </w:rPr>
        <w:t>w</w:t>
      </w:r>
      <w:r w:rsidR="003D4605" w:rsidRPr="00826942">
        <w:rPr>
          <w:b/>
          <w:bCs/>
        </w:rPr>
        <w:t xml:space="preserve"> Warszawie 31 grud</w:t>
      </w:r>
      <w:r w:rsidR="008E13C6">
        <w:rPr>
          <w:b/>
          <w:bCs/>
        </w:rPr>
        <w:t>nia 201</w:t>
      </w:r>
      <w:r w:rsidR="008063C6">
        <w:rPr>
          <w:b/>
          <w:bCs/>
        </w:rPr>
        <w:t>9</w:t>
      </w:r>
      <w:r w:rsidRPr="00826942">
        <w:rPr>
          <w:b/>
          <w:bCs/>
        </w:rPr>
        <w:t xml:space="preserve"> r.</w:t>
      </w:r>
    </w:p>
    <w:p w:rsidR="00987157" w:rsidRPr="00826942" w:rsidRDefault="00987157" w:rsidP="00987157">
      <w:pPr>
        <w:ind w:right="23"/>
        <w:jc w:val="left"/>
      </w:pPr>
      <w:r w:rsidRPr="00826942">
        <w:t xml:space="preserve">oraz powinna być opatrzona nazwą i adresem Wykonawcy wraz z numerami telefonów (dopuszcza się odciski pieczęci z nazwą i adresem Wykonawcy). </w:t>
      </w:r>
    </w:p>
    <w:p w:rsidR="00987157" w:rsidRPr="00AA02C0" w:rsidRDefault="00987157" w:rsidP="00987157">
      <w:pPr>
        <w:ind w:right="23"/>
        <w:jc w:val="left"/>
        <w:rPr>
          <w:b/>
          <w:bCs/>
        </w:rPr>
      </w:pPr>
      <w:r w:rsidRPr="00AA02C0">
        <w:t>Na kopercie należy dopisać: „Nie otwierać przed dniem</w:t>
      </w:r>
      <w:r w:rsidR="00FF5DC2" w:rsidRPr="00AA02C0">
        <w:t xml:space="preserve"> </w:t>
      </w:r>
      <w:r w:rsidR="00AA02C0" w:rsidRPr="00AA02C0">
        <w:t>28</w:t>
      </w:r>
      <w:r w:rsidR="001834F9" w:rsidRPr="00AA02C0">
        <w:t>.10.</w:t>
      </w:r>
      <w:r w:rsidR="00E432A7" w:rsidRPr="00AA02C0">
        <w:t xml:space="preserve"> </w:t>
      </w:r>
      <w:r w:rsidR="00AA02C0" w:rsidRPr="00AA02C0">
        <w:t>2019</w:t>
      </w:r>
      <w:r w:rsidRPr="00AA02C0">
        <w:t xml:space="preserve"> r.  godz. </w:t>
      </w:r>
      <w:r w:rsidR="003D4605" w:rsidRPr="00AA02C0">
        <w:t>1</w:t>
      </w:r>
      <w:r w:rsidR="006E3033" w:rsidRPr="00AA02C0">
        <w:t>0.30</w:t>
      </w:r>
      <w:r w:rsidRPr="00AA02C0">
        <w:t>.</w:t>
      </w:r>
      <w:r w:rsidR="00D22ADF" w:rsidRPr="00AA02C0">
        <w:t>”</w:t>
      </w:r>
    </w:p>
    <w:p w:rsidR="00987157" w:rsidRPr="00826942" w:rsidRDefault="00987157" w:rsidP="00987157">
      <w:pPr>
        <w:numPr>
          <w:ilvl w:val="0"/>
          <w:numId w:val="6"/>
        </w:numPr>
        <w:tabs>
          <w:tab w:val="clear" w:pos="720"/>
        </w:tabs>
        <w:ind w:left="357" w:hanging="357"/>
        <w:jc w:val="left"/>
      </w:pPr>
      <w:r w:rsidRPr="00826942">
        <w:t>Konsekwencje złożenia oferty niezgodnie z w/w opisem ponosi Wykonawca.</w:t>
      </w:r>
    </w:p>
    <w:p w:rsidR="00987157" w:rsidRPr="00826942" w:rsidRDefault="00987157" w:rsidP="00987157">
      <w:pPr>
        <w:widowControl/>
        <w:numPr>
          <w:ilvl w:val="0"/>
          <w:numId w:val="16"/>
        </w:numPr>
        <w:tabs>
          <w:tab w:val="left" w:pos="540"/>
        </w:tabs>
        <w:overflowPunct w:val="0"/>
        <w:autoSpaceDE w:val="0"/>
        <w:autoSpaceDN w:val="0"/>
        <w:spacing w:before="100" w:beforeAutospacing="1" w:line="360" w:lineRule="auto"/>
        <w:jc w:val="left"/>
        <w:rPr>
          <w:b/>
          <w:bCs/>
          <w:u w:val="single"/>
        </w:rPr>
      </w:pPr>
      <w:r w:rsidRPr="00826942">
        <w:rPr>
          <w:b/>
          <w:bCs/>
          <w:u w:val="single"/>
        </w:rPr>
        <w:t>TERMIN I MIEJSCE SKŁADANIA OFERT.</w:t>
      </w:r>
    </w:p>
    <w:p w:rsidR="00083E54" w:rsidRDefault="00987157" w:rsidP="00987157">
      <w:pPr>
        <w:pStyle w:val="Tytu"/>
        <w:jc w:val="both"/>
        <w:rPr>
          <w:b/>
          <w:bCs/>
          <w:i/>
          <w:iCs/>
          <w:sz w:val="24"/>
          <w:szCs w:val="24"/>
        </w:rPr>
      </w:pPr>
      <w:r w:rsidRPr="00826942">
        <w:rPr>
          <w:b/>
          <w:bCs/>
          <w:i/>
          <w:iCs/>
          <w:sz w:val="24"/>
          <w:szCs w:val="24"/>
        </w:rPr>
        <w:t xml:space="preserve">Oferty należy składać na adres: </w:t>
      </w:r>
    </w:p>
    <w:p w:rsidR="00083E54" w:rsidRDefault="00987157" w:rsidP="00987157">
      <w:pPr>
        <w:pStyle w:val="Tytu"/>
        <w:jc w:val="both"/>
        <w:rPr>
          <w:b/>
          <w:bCs/>
          <w:sz w:val="24"/>
          <w:szCs w:val="24"/>
        </w:rPr>
      </w:pPr>
      <w:r w:rsidRPr="00826942">
        <w:rPr>
          <w:b/>
          <w:bCs/>
          <w:sz w:val="24"/>
          <w:szCs w:val="24"/>
        </w:rPr>
        <w:t>STO</w:t>
      </w:r>
      <w:r w:rsidR="00083E54">
        <w:rPr>
          <w:b/>
          <w:bCs/>
          <w:sz w:val="24"/>
          <w:szCs w:val="24"/>
        </w:rPr>
        <w:t xml:space="preserve">ŁECZNA ESTRADA  </w:t>
      </w:r>
    </w:p>
    <w:p w:rsidR="008E13C6" w:rsidRDefault="00987157" w:rsidP="00987157">
      <w:pPr>
        <w:pStyle w:val="Tytu"/>
        <w:jc w:val="both"/>
        <w:rPr>
          <w:b/>
          <w:bCs/>
          <w:sz w:val="24"/>
          <w:szCs w:val="24"/>
        </w:rPr>
      </w:pPr>
      <w:r w:rsidRPr="00826942">
        <w:rPr>
          <w:b/>
          <w:bCs/>
          <w:sz w:val="24"/>
          <w:szCs w:val="24"/>
        </w:rPr>
        <w:t xml:space="preserve"> ul. Marszałkowska 77/79     </w:t>
      </w:r>
    </w:p>
    <w:p w:rsidR="00987157" w:rsidRDefault="00987157" w:rsidP="00987157">
      <w:pPr>
        <w:pStyle w:val="Tytu"/>
        <w:jc w:val="both"/>
        <w:rPr>
          <w:b/>
          <w:bCs/>
          <w:sz w:val="24"/>
          <w:szCs w:val="24"/>
        </w:rPr>
      </w:pPr>
      <w:r w:rsidRPr="00826942">
        <w:rPr>
          <w:b/>
          <w:bCs/>
          <w:sz w:val="24"/>
          <w:szCs w:val="24"/>
        </w:rPr>
        <w:t xml:space="preserve"> 00-683 Warszawa</w:t>
      </w:r>
    </w:p>
    <w:p w:rsidR="00083E54" w:rsidRPr="00083E54" w:rsidRDefault="00083E54" w:rsidP="00987157">
      <w:pPr>
        <w:pStyle w:val="Tytu"/>
        <w:jc w:val="both"/>
        <w:rPr>
          <w:b/>
          <w:bCs/>
          <w:sz w:val="24"/>
          <w:szCs w:val="24"/>
        </w:rPr>
      </w:pPr>
    </w:p>
    <w:p w:rsidR="00987157" w:rsidRPr="00AA02C0" w:rsidRDefault="00987157" w:rsidP="00987157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180"/>
        </w:tabs>
        <w:overflowPunct w:val="0"/>
        <w:autoSpaceDE w:val="0"/>
        <w:autoSpaceDN w:val="0"/>
        <w:spacing w:line="240" w:lineRule="auto"/>
        <w:ind w:left="180" w:hanging="180"/>
        <w:rPr>
          <w:b w:val="0"/>
          <w:bCs w:val="0"/>
          <w:i w:val="0"/>
          <w:iCs w:val="0"/>
          <w:u w:val="single"/>
        </w:rPr>
      </w:pPr>
      <w:r w:rsidRPr="00AA02C0">
        <w:rPr>
          <w:b w:val="0"/>
          <w:bCs w:val="0"/>
          <w:i w:val="0"/>
          <w:iCs w:val="0"/>
        </w:rPr>
        <w:t>Nie później niż do dnia</w:t>
      </w:r>
      <w:r w:rsidR="001834F9" w:rsidRPr="00AA02C0">
        <w:rPr>
          <w:b w:val="0"/>
          <w:bCs w:val="0"/>
          <w:i w:val="0"/>
          <w:iCs w:val="0"/>
        </w:rPr>
        <w:t xml:space="preserve"> </w:t>
      </w:r>
      <w:r w:rsidR="00AA02C0" w:rsidRPr="00AA02C0">
        <w:rPr>
          <w:bCs w:val="0"/>
          <w:i w:val="0"/>
          <w:iCs w:val="0"/>
        </w:rPr>
        <w:t>28</w:t>
      </w:r>
      <w:r w:rsidR="001834F9" w:rsidRPr="00AA02C0">
        <w:rPr>
          <w:bCs w:val="0"/>
          <w:i w:val="0"/>
          <w:iCs w:val="0"/>
        </w:rPr>
        <w:t>.10.</w:t>
      </w:r>
      <w:r w:rsidR="00E432A7" w:rsidRPr="00AA02C0">
        <w:rPr>
          <w:bCs w:val="0"/>
          <w:i w:val="0"/>
          <w:iCs w:val="0"/>
        </w:rPr>
        <w:t>201</w:t>
      </w:r>
      <w:r w:rsidR="00AA02C0" w:rsidRPr="00AA02C0">
        <w:rPr>
          <w:bCs w:val="0"/>
          <w:i w:val="0"/>
          <w:iCs w:val="0"/>
        </w:rPr>
        <w:t>9</w:t>
      </w:r>
      <w:r w:rsidRPr="00AA02C0">
        <w:rPr>
          <w:i w:val="0"/>
          <w:iCs w:val="0"/>
        </w:rPr>
        <w:t xml:space="preserve"> </w:t>
      </w:r>
      <w:r w:rsidR="003D4605" w:rsidRPr="00AA02C0">
        <w:rPr>
          <w:i w:val="0"/>
          <w:iCs w:val="0"/>
        </w:rPr>
        <w:t>roku do godz. 1</w:t>
      </w:r>
      <w:r w:rsidR="006E3033" w:rsidRPr="00AA02C0">
        <w:rPr>
          <w:i w:val="0"/>
          <w:iCs w:val="0"/>
        </w:rPr>
        <w:t>0</w:t>
      </w:r>
      <w:r w:rsidRPr="00AA02C0">
        <w:rPr>
          <w:i w:val="0"/>
          <w:iCs w:val="0"/>
        </w:rPr>
        <w:t>:00</w:t>
      </w:r>
      <w:r w:rsidRPr="00AA02C0">
        <w:rPr>
          <w:b w:val="0"/>
          <w:bCs w:val="0"/>
          <w:i w:val="0"/>
          <w:iCs w:val="0"/>
        </w:rPr>
        <w:t xml:space="preserve">. Oferty nadesłane pocztą będą zakwalifikowane do postępowania przetargowego pod warunkiem ich dostarczenia przez pocztę do </w:t>
      </w:r>
      <w:r w:rsidR="00AA02C0" w:rsidRPr="00AA02C0">
        <w:rPr>
          <w:bCs w:val="0"/>
          <w:i w:val="0"/>
          <w:iCs w:val="0"/>
        </w:rPr>
        <w:t>28</w:t>
      </w:r>
      <w:r w:rsidR="001834F9" w:rsidRPr="00AA02C0">
        <w:rPr>
          <w:bCs w:val="0"/>
          <w:i w:val="0"/>
          <w:iCs w:val="0"/>
        </w:rPr>
        <w:t>.10.</w:t>
      </w:r>
      <w:r w:rsidR="00E432A7" w:rsidRPr="00AA02C0">
        <w:rPr>
          <w:bCs w:val="0"/>
          <w:i w:val="0"/>
          <w:iCs w:val="0"/>
        </w:rPr>
        <w:t>201</w:t>
      </w:r>
      <w:r w:rsidR="00AA02C0" w:rsidRPr="00AA02C0">
        <w:rPr>
          <w:bCs w:val="0"/>
          <w:i w:val="0"/>
          <w:iCs w:val="0"/>
        </w:rPr>
        <w:t>9</w:t>
      </w:r>
      <w:r w:rsidR="003D4605" w:rsidRPr="00AA02C0">
        <w:rPr>
          <w:i w:val="0"/>
          <w:iCs w:val="0"/>
        </w:rPr>
        <w:t xml:space="preserve"> roku do godz. 1</w:t>
      </w:r>
      <w:r w:rsidR="006E3033" w:rsidRPr="00AA02C0">
        <w:rPr>
          <w:i w:val="0"/>
          <w:iCs w:val="0"/>
        </w:rPr>
        <w:t>0</w:t>
      </w:r>
      <w:r w:rsidRPr="00AA02C0">
        <w:rPr>
          <w:i w:val="0"/>
          <w:iCs w:val="0"/>
        </w:rPr>
        <w:t>:00.</w:t>
      </w:r>
    </w:p>
    <w:p w:rsidR="00987157" w:rsidRPr="00826942" w:rsidRDefault="00987157" w:rsidP="00987157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180"/>
        </w:tabs>
        <w:overflowPunct w:val="0"/>
        <w:autoSpaceDE w:val="0"/>
        <w:autoSpaceDN w:val="0"/>
        <w:spacing w:line="240" w:lineRule="auto"/>
        <w:ind w:left="180" w:hanging="180"/>
        <w:rPr>
          <w:b w:val="0"/>
          <w:bCs w:val="0"/>
          <w:i w:val="0"/>
          <w:iCs w:val="0"/>
        </w:rPr>
      </w:pPr>
      <w:r w:rsidRPr="00826942">
        <w:rPr>
          <w:b w:val="0"/>
          <w:bCs w:val="0"/>
          <w:i w:val="0"/>
          <w:iCs w:val="0"/>
        </w:rPr>
        <w:t>Oferty zło</w:t>
      </w:r>
      <w:r w:rsidR="00AA02C0">
        <w:rPr>
          <w:b w:val="0"/>
          <w:bCs w:val="0"/>
          <w:i w:val="0"/>
          <w:iCs w:val="0"/>
        </w:rPr>
        <w:t>żone po terminie będą zwrócone W</w:t>
      </w:r>
      <w:r w:rsidRPr="00826942">
        <w:rPr>
          <w:b w:val="0"/>
          <w:bCs w:val="0"/>
          <w:i w:val="0"/>
          <w:iCs w:val="0"/>
        </w:rPr>
        <w:t>ykonawcy bez otwierania, po upływie terminu przewidzianego na wniesienie protestu.</w:t>
      </w:r>
    </w:p>
    <w:p w:rsidR="00987157" w:rsidRPr="00826942" w:rsidRDefault="00987157" w:rsidP="00987157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180"/>
        </w:tabs>
        <w:overflowPunct w:val="0"/>
        <w:autoSpaceDE w:val="0"/>
        <w:autoSpaceDN w:val="0"/>
        <w:spacing w:line="240" w:lineRule="auto"/>
        <w:ind w:left="180" w:hanging="180"/>
        <w:rPr>
          <w:b w:val="0"/>
          <w:bCs w:val="0"/>
          <w:i w:val="0"/>
          <w:iCs w:val="0"/>
        </w:rPr>
      </w:pPr>
      <w:r w:rsidRPr="00826942">
        <w:rPr>
          <w:b w:val="0"/>
          <w:bCs w:val="0"/>
          <w:i w:val="0"/>
          <w:iCs w:val="0"/>
        </w:rPr>
        <w:t>Wykonawca przed upływem terminu do składania ofert ma prawo:</w:t>
      </w:r>
    </w:p>
    <w:p w:rsidR="00987157" w:rsidRPr="00826942" w:rsidRDefault="00987157" w:rsidP="00987157">
      <w:pPr>
        <w:pStyle w:val="Tekstpodstawowy"/>
        <w:widowControl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spacing w:line="240" w:lineRule="auto"/>
        <w:ind w:left="540"/>
        <w:rPr>
          <w:b w:val="0"/>
          <w:bCs w:val="0"/>
          <w:i w:val="0"/>
          <w:iCs w:val="0"/>
        </w:rPr>
      </w:pPr>
      <w:r w:rsidRPr="00826942">
        <w:rPr>
          <w:b w:val="0"/>
          <w:bCs w:val="0"/>
          <w:i w:val="0"/>
          <w:iCs w:val="0"/>
        </w:rPr>
        <w:t>wycofać ofertę poprzez złożenie pisemnego powiadomienia z napisem na kopercie „WYCOFANIE”.</w:t>
      </w:r>
    </w:p>
    <w:p w:rsidR="00987157" w:rsidRPr="00826942" w:rsidRDefault="00987157" w:rsidP="00987157">
      <w:pPr>
        <w:pStyle w:val="Tekstpodstawowy"/>
        <w:widowControl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spacing w:line="240" w:lineRule="auto"/>
        <w:ind w:left="540"/>
        <w:rPr>
          <w:b w:val="0"/>
          <w:bCs w:val="0"/>
          <w:i w:val="0"/>
          <w:iCs w:val="0"/>
        </w:rPr>
      </w:pPr>
      <w:r w:rsidRPr="00826942">
        <w:rPr>
          <w:b w:val="0"/>
          <w:bCs w:val="0"/>
          <w:i w:val="0"/>
          <w:iCs w:val="0"/>
        </w:rPr>
        <w:t>zmienić ofertę - powiadomienie o wprowadzeniu zmian musi być złożone wg takich samych zasad jak składana oferta, odpowiednio oznakowanych z dopiskiem „ZAMIANA”. Koperty oznakowane dopiskiem „ZAMIANA” zostaną otwarte i odczytane w pierwszej kolejności po stwierdzeniu poprawności procedury dokonania zmian, zostaną dołączone do oferty.</w:t>
      </w:r>
    </w:p>
    <w:p w:rsidR="00987157" w:rsidRPr="00826942" w:rsidRDefault="00987157" w:rsidP="00987157">
      <w:pPr>
        <w:pStyle w:val="Tekstpodstawowy2"/>
        <w:widowControl/>
        <w:tabs>
          <w:tab w:val="clear" w:pos="709"/>
        </w:tabs>
        <w:overflowPunct w:val="0"/>
        <w:autoSpaceDE w:val="0"/>
        <w:autoSpaceDN w:val="0"/>
        <w:ind w:left="360"/>
        <w:jc w:val="both"/>
        <w:rPr>
          <w:b/>
          <w:bCs/>
          <w:sz w:val="24"/>
          <w:szCs w:val="24"/>
        </w:rPr>
      </w:pPr>
    </w:p>
    <w:p w:rsidR="00987157" w:rsidRPr="00826942" w:rsidRDefault="00987157" w:rsidP="00987157">
      <w:pPr>
        <w:widowControl/>
        <w:numPr>
          <w:ilvl w:val="0"/>
          <w:numId w:val="16"/>
        </w:numPr>
        <w:overflowPunct w:val="0"/>
        <w:autoSpaceDE w:val="0"/>
        <w:autoSpaceDN w:val="0"/>
        <w:spacing w:line="360" w:lineRule="auto"/>
        <w:jc w:val="left"/>
        <w:rPr>
          <w:b/>
          <w:bCs/>
          <w:u w:val="single"/>
        </w:rPr>
      </w:pPr>
      <w:r w:rsidRPr="00826942">
        <w:rPr>
          <w:b/>
          <w:bCs/>
          <w:u w:val="single"/>
        </w:rPr>
        <w:t>OTWARCIE OFERT</w:t>
      </w:r>
    </w:p>
    <w:p w:rsidR="00987157" w:rsidRPr="00826942" w:rsidRDefault="00987157" w:rsidP="00987157">
      <w:pPr>
        <w:widowControl/>
        <w:numPr>
          <w:ilvl w:val="0"/>
          <w:numId w:val="15"/>
        </w:numPr>
        <w:overflowPunct w:val="0"/>
        <w:autoSpaceDE w:val="0"/>
        <w:autoSpaceDN w:val="0"/>
        <w:spacing w:line="240" w:lineRule="auto"/>
      </w:pPr>
      <w:r w:rsidRPr="00826942">
        <w:t xml:space="preserve">Otwarcie złożonych ofert nastąpi w siedzibie Zamawiającego - </w:t>
      </w:r>
      <w:r w:rsidRPr="00826942">
        <w:rPr>
          <w:b/>
          <w:bCs/>
        </w:rPr>
        <w:t xml:space="preserve">STOŁECZNA ESTRADA    </w:t>
      </w:r>
    </w:p>
    <w:p w:rsidR="00987157" w:rsidRPr="00A63C15" w:rsidRDefault="00987157" w:rsidP="00987157">
      <w:pPr>
        <w:widowControl/>
        <w:overflowPunct w:val="0"/>
        <w:autoSpaceDE w:val="0"/>
        <w:autoSpaceDN w:val="0"/>
        <w:spacing w:line="240" w:lineRule="auto"/>
      </w:pPr>
      <w:r w:rsidRPr="00826942">
        <w:rPr>
          <w:b/>
          <w:bCs/>
        </w:rPr>
        <w:t xml:space="preserve">       ul. Marszałkowska 77/79</w:t>
      </w:r>
      <w:r w:rsidR="008E13C6">
        <w:rPr>
          <w:b/>
          <w:bCs/>
        </w:rPr>
        <w:t xml:space="preserve">, </w:t>
      </w:r>
      <w:r w:rsidRPr="00826942">
        <w:rPr>
          <w:b/>
          <w:bCs/>
        </w:rPr>
        <w:t xml:space="preserve">00-683 </w:t>
      </w:r>
      <w:r w:rsidRPr="00A63C15">
        <w:rPr>
          <w:b/>
          <w:bCs/>
        </w:rPr>
        <w:t>Warszawa</w:t>
      </w:r>
      <w:r w:rsidRPr="00A63C15">
        <w:t xml:space="preserve"> </w:t>
      </w:r>
      <w:r w:rsidR="00AA02C0" w:rsidRPr="00A63C15">
        <w:rPr>
          <w:b/>
          <w:bCs/>
        </w:rPr>
        <w:t>28</w:t>
      </w:r>
      <w:r w:rsidR="001834F9" w:rsidRPr="00A63C15">
        <w:rPr>
          <w:b/>
          <w:bCs/>
        </w:rPr>
        <w:t>.10.</w:t>
      </w:r>
      <w:r w:rsidR="00AA02C0" w:rsidRPr="00A63C15">
        <w:rPr>
          <w:b/>
          <w:bCs/>
        </w:rPr>
        <w:t>2019</w:t>
      </w:r>
      <w:r w:rsidRPr="00A63C15">
        <w:rPr>
          <w:b/>
          <w:bCs/>
        </w:rPr>
        <w:t xml:space="preserve"> roku o</w:t>
      </w:r>
      <w:r w:rsidR="00E864FC" w:rsidRPr="00A63C15">
        <w:rPr>
          <w:b/>
          <w:bCs/>
        </w:rPr>
        <w:t xml:space="preserve"> godz. 1</w:t>
      </w:r>
      <w:r w:rsidR="006E3033" w:rsidRPr="00A63C15">
        <w:rPr>
          <w:b/>
          <w:bCs/>
        </w:rPr>
        <w:t>0.</w:t>
      </w:r>
      <w:r w:rsidRPr="00A63C15">
        <w:rPr>
          <w:b/>
          <w:bCs/>
        </w:rPr>
        <w:t>30.</w:t>
      </w:r>
    </w:p>
    <w:p w:rsidR="00987157" w:rsidRPr="00826942" w:rsidRDefault="00987157" w:rsidP="00987157">
      <w:pPr>
        <w:widowControl/>
        <w:numPr>
          <w:ilvl w:val="0"/>
          <w:numId w:val="15"/>
        </w:numPr>
        <w:overflowPunct w:val="0"/>
        <w:autoSpaceDE w:val="0"/>
        <w:autoSpaceDN w:val="0"/>
        <w:spacing w:line="240" w:lineRule="auto"/>
        <w:jc w:val="left"/>
      </w:pPr>
      <w:r w:rsidRPr="00826942">
        <w:t>Otwarcie ofert jest jawne.</w:t>
      </w:r>
    </w:p>
    <w:p w:rsidR="00987157" w:rsidRPr="00826942" w:rsidRDefault="00987157" w:rsidP="00987157">
      <w:pPr>
        <w:widowControl/>
        <w:numPr>
          <w:ilvl w:val="0"/>
          <w:numId w:val="15"/>
        </w:numPr>
        <w:overflowPunct w:val="0"/>
        <w:autoSpaceDE w:val="0"/>
        <w:autoSpaceDN w:val="0"/>
        <w:spacing w:line="240" w:lineRule="auto"/>
      </w:pPr>
      <w:r w:rsidRPr="00826942">
        <w:t>Oferty, które nadeszły drogą pocztową w kopertach (opakowaniach) wewnętrznie naruszonych, będą traktowane jako odtajnione i zwrócone wykonawcom bez rozpatrzenia. W przypadku złożenia oferty zamiennej oferty pierwotne względem ofert zamiennych nie będą otwierane.</w:t>
      </w:r>
    </w:p>
    <w:p w:rsidR="00987157" w:rsidRPr="00826942" w:rsidRDefault="00987157" w:rsidP="00987157">
      <w:pPr>
        <w:widowControl/>
        <w:numPr>
          <w:ilvl w:val="0"/>
          <w:numId w:val="15"/>
        </w:numPr>
        <w:overflowPunct w:val="0"/>
        <w:autoSpaceDE w:val="0"/>
        <w:autoSpaceDN w:val="0"/>
        <w:spacing w:line="240" w:lineRule="auto"/>
      </w:pPr>
      <w:r w:rsidRPr="00826942">
        <w:t>Bezp</w:t>
      </w:r>
      <w:r w:rsidR="00882A59" w:rsidRPr="00826942">
        <w:t>ośrednio przed otwarciem ofert Z</w:t>
      </w:r>
      <w:r w:rsidRPr="00826942">
        <w:t>amawiający poda kwotę, jaką zamierza przeznaczyć na sfinansowanie zamówienia. Po otwarciu każdej z ofert zostaną podane do wiadomości zebranym, dane zgodnie z art. 86 ust. 4 ustawy PZP.</w:t>
      </w:r>
    </w:p>
    <w:p w:rsidR="00987157" w:rsidRPr="00826942" w:rsidRDefault="00BE3C5A" w:rsidP="00987157">
      <w:pPr>
        <w:widowControl/>
        <w:numPr>
          <w:ilvl w:val="0"/>
          <w:numId w:val="15"/>
        </w:numPr>
        <w:overflowPunct w:val="0"/>
        <w:autoSpaceDE w:val="0"/>
        <w:autoSpaceDN w:val="0"/>
        <w:spacing w:line="240" w:lineRule="auto"/>
      </w:pPr>
      <w:r>
        <w:t>Zamawiający na wniosek W</w:t>
      </w:r>
      <w:r w:rsidR="00987157" w:rsidRPr="00826942">
        <w:t>ykonawcy nieobecnego na otwarciu ofert przekaże informacje, o których mowa w pkt. 4).</w:t>
      </w:r>
    </w:p>
    <w:p w:rsidR="00987157" w:rsidRPr="00826942" w:rsidRDefault="00987157" w:rsidP="00987157">
      <w:pPr>
        <w:pStyle w:val="Tekstpodstawowy"/>
        <w:spacing w:line="240" w:lineRule="auto"/>
        <w:ind w:left="357"/>
      </w:pPr>
    </w:p>
    <w:p w:rsidR="00987157" w:rsidRPr="00826942" w:rsidRDefault="00987157" w:rsidP="00987157">
      <w:pPr>
        <w:widowControl/>
        <w:numPr>
          <w:ilvl w:val="0"/>
          <w:numId w:val="16"/>
        </w:numPr>
        <w:overflowPunct w:val="0"/>
        <w:autoSpaceDE w:val="0"/>
        <w:autoSpaceDN w:val="0"/>
        <w:spacing w:after="120" w:line="240" w:lineRule="auto"/>
        <w:ind w:left="357" w:hanging="357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lastRenderedPageBreak/>
        <w:t>WYJAŚNIENIE BADANYCH OFERT, POPRAWIANIE OCZYWISTYCH OMYŁEK PISARSKICH I RACHUNKOWYCH</w:t>
      </w:r>
    </w:p>
    <w:p w:rsidR="00987157" w:rsidRPr="00826942" w:rsidRDefault="00987157" w:rsidP="00987157">
      <w:pPr>
        <w:widowControl/>
        <w:numPr>
          <w:ilvl w:val="0"/>
          <w:numId w:val="13"/>
        </w:numPr>
        <w:overflowPunct w:val="0"/>
        <w:autoSpaceDE w:val="0"/>
        <w:autoSpaceDN w:val="0"/>
        <w:spacing w:line="240" w:lineRule="auto"/>
        <w:ind w:left="284" w:hanging="357"/>
        <w:rPr>
          <w:color w:val="000000"/>
        </w:rPr>
      </w:pPr>
      <w:r w:rsidRPr="00826942">
        <w:rPr>
          <w:color w:val="000000"/>
        </w:rPr>
        <w:t>W toku dokonywania b</w:t>
      </w:r>
      <w:r w:rsidR="00882A59" w:rsidRPr="00826942">
        <w:rPr>
          <w:color w:val="000000"/>
        </w:rPr>
        <w:t>adania i oceny złożonych ofert Z</w:t>
      </w:r>
      <w:r w:rsidRPr="00826942">
        <w:rPr>
          <w:color w:val="000000"/>
        </w:rPr>
        <w:t>amawiający może żądać od wykonawców wyjaśnień dotyczących treści złożonych ofert. Nie dopusz</w:t>
      </w:r>
      <w:r w:rsidR="00882A59" w:rsidRPr="00826942">
        <w:rPr>
          <w:color w:val="000000"/>
        </w:rPr>
        <w:t>czalne jest prowadzenie między Zamawiającym a W</w:t>
      </w:r>
      <w:r w:rsidRPr="00826942">
        <w:rPr>
          <w:color w:val="000000"/>
        </w:rPr>
        <w:t>ykonawcą negocjacji dotyczących złożonej oferty oraz, z zastrzeżeniem ust. 3, dokonywanie jakiejkolwiek zmiany w treści oferty. Wszelkie żądanie wyjaśnienia będą skierowane do wykonawcy faksem, drogą elektroniczną i na piśmie.</w:t>
      </w:r>
    </w:p>
    <w:p w:rsidR="00987157" w:rsidRPr="00826942" w:rsidRDefault="00882A59" w:rsidP="00987157">
      <w:pPr>
        <w:widowControl/>
        <w:numPr>
          <w:ilvl w:val="0"/>
          <w:numId w:val="13"/>
        </w:numPr>
        <w:overflowPunct w:val="0"/>
        <w:autoSpaceDE w:val="0"/>
        <w:autoSpaceDN w:val="0"/>
        <w:spacing w:line="240" w:lineRule="auto"/>
        <w:rPr>
          <w:color w:val="000000"/>
        </w:rPr>
      </w:pPr>
      <w:r w:rsidRPr="00826942">
        <w:rPr>
          <w:color w:val="000000"/>
        </w:rPr>
        <w:t>Od W</w:t>
      </w:r>
      <w:r w:rsidR="00987157" w:rsidRPr="00826942">
        <w:rPr>
          <w:color w:val="000000"/>
        </w:rPr>
        <w:t>ykonawców oczekuje się gotowości udzielenia wszelkich żądanych wy</w:t>
      </w:r>
      <w:r w:rsidRPr="00826942">
        <w:rPr>
          <w:color w:val="000000"/>
        </w:rPr>
        <w:t>jaśnień. Wszelkie żądane przez Z</w:t>
      </w:r>
      <w:r w:rsidR="00987157" w:rsidRPr="00826942">
        <w:rPr>
          <w:color w:val="000000"/>
        </w:rPr>
        <w:t>amawiającego wyjaśnienia mogą być udzielone za pomocą faksu</w:t>
      </w:r>
      <w:r w:rsidR="00DC0204" w:rsidRPr="00826942">
        <w:rPr>
          <w:color w:val="000000"/>
        </w:rPr>
        <w:t xml:space="preserve">, drogi elektronicznej </w:t>
      </w:r>
      <w:r w:rsidR="00987157" w:rsidRPr="00826942">
        <w:rPr>
          <w:color w:val="000000"/>
        </w:rPr>
        <w:t>i niezwłocznie potwierdzone na piśmie.</w:t>
      </w:r>
    </w:p>
    <w:p w:rsidR="00987157" w:rsidRPr="00826942" w:rsidRDefault="00987157" w:rsidP="00987157">
      <w:pPr>
        <w:widowControl/>
        <w:numPr>
          <w:ilvl w:val="0"/>
          <w:numId w:val="13"/>
        </w:numPr>
        <w:overflowPunct w:val="0"/>
        <w:autoSpaceDE w:val="0"/>
        <w:autoSpaceDN w:val="0"/>
        <w:spacing w:line="240" w:lineRule="auto"/>
        <w:rPr>
          <w:color w:val="000000"/>
        </w:rPr>
      </w:pPr>
      <w:r w:rsidRPr="00826942">
        <w:rPr>
          <w:color w:val="000000"/>
        </w:rPr>
        <w:t xml:space="preserve">Zamawiający poprawia oczywiste omyłki pisarskie i omyłki rachunkowe w tekście oferty, niezwłocznie zawiadamiając o tym wszystkich wykonawców, którzy złożyli oferty. </w:t>
      </w:r>
    </w:p>
    <w:p w:rsidR="00987157" w:rsidRPr="00826942" w:rsidRDefault="00987157" w:rsidP="00987157">
      <w:pPr>
        <w:widowControl/>
        <w:numPr>
          <w:ilvl w:val="0"/>
          <w:numId w:val="16"/>
        </w:numPr>
        <w:overflowPunct w:val="0"/>
        <w:autoSpaceDE w:val="0"/>
        <w:autoSpaceDN w:val="0"/>
        <w:spacing w:before="100" w:beforeAutospacing="1" w:line="360" w:lineRule="auto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WYKLUCZENIE WYKONAWCY</w:t>
      </w:r>
    </w:p>
    <w:p w:rsidR="00987157" w:rsidRPr="00826942" w:rsidRDefault="00882A59" w:rsidP="00987157">
      <w:pPr>
        <w:widowControl/>
        <w:numPr>
          <w:ilvl w:val="2"/>
          <w:numId w:val="7"/>
        </w:numPr>
        <w:tabs>
          <w:tab w:val="clear" w:pos="2340"/>
          <w:tab w:val="num" w:pos="360"/>
        </w:tabs>
        <w:overflowPunct w:val="0"/>
        <w:autoSpaceDE w:val="0"/>
        <w:autoSpaceDN w:val="0"/>
        <w:spacing w:line="240" w:lineRule="auto"/>
        <w:ind w:left="357" w:hanging="357"/>
        <w:rPr>
          <w:color w:val="000000"/>
        </w:rPr>
      </w:pPr>
      <w:r w:rsidRPr="00826942">
        <w:rPr>
          <w:color w:val="000000"/>
        </w:rPr>
        <w:t>Zamawiający wyklucza W</w:t>
      </w:r>
      <w:r w:rsidR="00987157" w:rsidRPr="00826942">
        <w:rPr>
          <w:color w:val="000000"/>
        </w:rPr>
        <w:t>ykonawcę w przypadku zaistnienia okoliczności, o k</w:t>
      </w:r>
      <w:r w:rsidR="00585A1D" w:rsidRPr="00826942">
        <w:rPr>
          <w:color w:val="000000"/>
        </w:rPr>
        <w:t>tórych mowa w art. 24 ust. 1 i</w:t>
      </w:r>
      <w:r w:rsidR="00585A1D" w:rsidRPr="00826942">
        <w:t xml:space="preserve"> 5</w:t>
      </w:r>
      <w:r w:rsidR="00987157" w:rsidRPr="00826942">
        <w:rPr>
          <w:color w:val="FF0000"/>
        </w:rPr>
        <w:t xml:space="preserve"> </w:t>
      </w:r>
      <w:r w:rsidR="00987157" w:rsidRPr="00826942">
        <w:rPr>
          <w:color w:val="000000"/>
        </w:rPr>
        <w:t xml:space="preserve">ustawy PZP. </w:t>
      </w:r>
    </w:p>
    <w:p w:rsidR="00987157" w:rsidRPr="00826942" w:rsidRDefault="00987157" w:rsidP="00987157">
      <w:pPr>
        <w:widowControl/>
        <w:numPr>
          <w:ilvl w:val="2"/>
          <w:numId w:val="7"/>
        </w:numPr>
        <w:tabs>
          <w:tab w:val="clear" w:pos="2340"/>
        </w:tabs>
        <w:overflowPunct w:val="0"/>
        <w:autoSpaceDE w:val="0"/>
        <w:autoSpaceDN w:val="0"/>
        <w:spacing w:line="240" w:lineRule="auto"/>
        <w:ind w:left="357" w:hanging="357"/>
        <w:rPr>
          <w:color w:val="000000"/>
        </w:rPr>
      </w:pPr>
      <w:r w:rsidRPr="00826942">
        <w:rPr>
          <w:color w:val="000000"/>
        </w:rPr>
        <w:t xml:space="preserve">Zgodnie z art. </w:t>
      </w:r>
      <w:r w:rsidR="00882A59" w:rsidRPr="00826942">
        <w:rPr>
          <w:color w:val="000000"/>
        </w:rPr>
        <w:t>24 ust. 4 ustawy PZP ofertę W</w:t>
      </w:r>
      <w:r w:rsidRPr="00826942">
        <w:rPr>
          <w:color w:val="000000"/>
        </w:rPr>
        <w:t xml:space="preserve">ykonawcy wykluczonego uznaje się za odrzuconą. </w:t>
      </w:r>
    </w:p>
    <w:p w:rsidR="00987157" w:rsidRPr="00826942" w:rsidRDefault="00987157" w:rsidP="00987157">
      <w:pPr>
        <w:widowControl/>
        <w:overflowPunct w:val="0"/>
        <w:autoSpaceDE w:val="0"/>
        <w:autoSpaceDN w:val="0"/>
        <w:spacing w:line="240" w:lineRule="auto"/>
        <w:ind w:left="357"/>
        <w:rPr>
          <w:color w:val="000000"/>
        </w:rPr>
      </w:pPr>
    </w:p>
    <w:p w:rsidR="00987157" w:rsidRPr="00826942" w:rsidRDefault="00987157" w:rsidP="00987157">
      <w:pPr>
        <w:widowControl/>
        <w:numPr>
          <w:ilvl w:val="0"/>
          <w:numId w:val="16"/>
        </w:numPr>
        <w:overflowPunct w:val="0"/>
        <w:autoSpaceDE w:val="0"/>
        <w:autoSpaceDN w:val="0"/>
        <w:spacing w:line="360" w:lineRule="auto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ODRZUCENIE OFERT</w:t>
      </w:r>
    </w:p>
    <w:p w:rsidR="00987157" w:rsidRPr="00826942" w:rsidRDefault="00987157" w:rsidP="00987157">
      <w:pPr>
        <w:spacing w:line="240" w:lineRule="auto"/>
        <w:rPr>
          <w:color w:val="000000"/>
        </w:rPr>
      </w:pPr>
      <w:r w:rsidRPr="00826942">
        <w:rPr>
          <w:color w:val="000000"/>
        </w:rPr>
        <w:t>Zamawiający odrzuca ofertę, w przypadku zaistnienia okoliczności, o których mowa w art. 89 ust. 1 ustawy PZP.</w:t>
      </w:r>
    </w:p>
    <w:p w:rsidR="00987157" w:rsidRPr="00826942" w:rsidRDefault="00987157" w:rsidP="00987157">
      <w:pPr>
        <w:spacing w:line="240" w:lineRule="auto"/>
        <w:rPr>
          <w:color w:val="000000"/>
        </w:rPr>
      </w:pPr>
    </w:p>
    <w:p w:rsidR="00987157" w:rsidRPr="00826942" w:rsidRDefault="00987157" w:rsidP="00987157">
      <w:pPr>
        <w:numPr>
          <w:ilvl w:val="0"/>
          <w:numId w:val="16"/>
        </w:numPr>
        <w:spacing w:line="360" w:lineRule="auto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UNIEWAŻNIENIE POSTĘPOWANIA</w:t>
      </w:r>
    </w:p>
    <w:p w:rsidR="00987157" w:rsidRPr="00826942" w:rsidRDefault="00987157" w:rsidP="00987157">
      <w:pPr>
        <w:numPr>
          <w:ilvl w:val="0"/>
          <w:numId w:val="21"/>
        </w:numPr>
        <w:spacing w:line="240" w:lineRule="auto"/>
        <w:rPr>
          <w:color w:val="000000"/>
        </w:rPr>
      </w:pPr>
      <w:r w:rsidRPr="00826942">
        <w:rPr>
          <w:color w:val="000000"/>
        </w:rPr>
        <w:t xml:space="preserve">Postępowanie o udzielenie zamówienia unieważnia się, gdy wystąpi jedna z przesłanek, o których mowa w art. 93 ust. 1 ustawy PZP. </w:t>
      </w:r>
    </w:p>
    <w:p w:rsidR="00987157" w:rsidRPr="00826942" w:rsidRDefault="00882A59" w:rsidP="00987157">
      <w:pPr>
        <w:numPr>
          <w:ilvl w:val="0"/>
          <w:numId w:val="21"/>
        </w:numPr>
        <w:spacing w:line="240" w:lineRule="auto"/>
        <w:rPr>
          <w:color w:val="000000"/>
        </w:rPr>
      </w:pPr>
      <w:r w:rsidRPr="00826942">
        <w:rPr>
          <w:color w:val="000000"/>
        </w:rPr>
        <w:t>O unieważnieniu postępowania Z</w:t>
      </w:r>
      <w:r w:rsidR="00987157" w:rsidRPr="00826942">
        <w:rPr>
          <w:color w:val="000000"/>
        </w:rPr>
        <w:t>amawiający zawi</w:t>
      </w:r>
      <w:r w:rsidRPr="00826942">
        <w:rPr>
          <w:color w:val="000000"/>
        </w:rPr>
        <w:t>adamia równocześnie wszystkich W</w:t>
      </w:r>
      <w:r w:rsidR="00987157" w:rsidRPr="00826942">
        <w:rPr>
          <w:color w:val="000000"/>
        </w:rPr>
        <w:t>ykonawców, którzy:</w:t>
      </w:r>
    </w:p>
    <w:p w:rsidR="00987157" w:rsidRPr="00826942" w:rsidRDefault="00987157" w:rsidP="00987157">
      <w:pPr>
        <w:numPr>
          <w:ilvl w:val="0"/>
          <w:numId w:val="22"/>
        </w:numPr>
        <w:spacing w:line="240" w:lineRule="auto"/>
        <w:rPr>
          <w:color w:val="000000"/>
        </w:rPr>
      </w:pPr>
      <w:r w:rsidRPr="00826942">
        <w:rPr>
          <w:color w:val="000000"/>
        </w:rPr>
        <w:t>ubiegali się o udzielenie zamówienia – w przypadku unieważnienia postępowania przed upływem terminu składania ofert;</w:t>
      </w:r>
    </w:p>
    <w:p w:rsidR="00987157" w:rsidRPr="00826942" w:rsidRDefault="00987157" w:rsidP="00987157">
      <w:pPr>
        <w:numPr>
          <w:ilvl w:val="0"/>
          <w:numId w:val="22"/>
        </w:numPr>
        <w:spacing w:line="240" w:lineRule="auto"/>
        <w:rPr>
          <w:color w:val="000000"/>
        </w:rPr>
      </w:pPr>
      <w:r w:rsidRPr="00826942">
        <w:rPr>
          <w:color w:val="000000"/>
        </w:rPr>
        <w:t>złożyli oferty – w przypadku unieważnienia postępowania po upływie terminu składnia ofert – podając uzasadnienie faktyczne i prawne</w:t>
      </w:r>
    </w:p>
    <w:p w:rsidR="00987157" w:rsidRPr="00826942" w:rsidRDefault="00987157" w:rsidP="00987157">
      <w:pPr>
        <w:widowControl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spacing w:before="120" w:line="360" w:lineRule="auto"/>
        <w:ind w:left="357" w:hanging="357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WYBÓR WYKONAWCY</w:t>
      </w:r>
    </w:p>
    <w:p w:rsidR="00987157" w:rsidRPr="00826942" w:rsidRDefault="00987157" w:rsidP="00987157">
      <w:pPr>
        <w:pStyle w:val="StandardowyZadanie"/>
        <w:widowControl/>
        <w:spacing w:line="240" w:lineRule="auto"/>
        <w:jc w:val="both"/>
      </w:pPr>
      <w:r w:rsidRPr="00826942">
        <w:t xml:space="preserve">Zamawiający wybiera ofertę najkorzystniejszą na podstawie kryteriów oceny ofert określonych w specyfikacji istotnych warunków zamówienia. </w:t>
      </w:r>
    </w:p>
    <w:p w:rsidR="00987157" w:rsidRPr="00826942" w:rsidRDefault="00987157" w:rsidP="00987157">
      <w:pPr>
        <w:widowControl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spacing w:before="100" w:beforeAutospacing="1" w:line="360" w:lineRule="auto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ZAWIADOMIENIE O WYBORZE OFERTY.</w:t>
      </w:r>
    </w:p>
    <w:p w:rsidR="00987157" w:rsidRPr="00826942" w:rsidRDefault="00987157" w:rsidP="00987157">
      <w:pPr>
        <w:widowControl/>
        <w:numPr>
          <w:ilvl w:val="1"/>
          <w:numId w:val="11"/>
        </w:numPr>
        <w:tabs>
          <w:tab w:val="clear" w:pos="1440"/>
          <w:tab w:val="num" w:pos="360"/>
          <w:tab w:val="num" w:pos="720"/>
        </w:tabs>
        <w:overflowPunct w:val="0"/>
        <w:autoSpaceDE w:val="0"/>
        <w:autoSpaceDN w:val="0"/>
        <w:spacing w:line="240" w:lineRule="auto"/>
        <w:ind w:left="357" w:hanging="357"/>
        <w:rPr>
          <w:color w:val="000000"/>
        </w:rPr>
      </w:pPr>
      <w:r w:rsidRPr="00826942">
        <w:rPr>
          <w:color w:val="000000"/>
        </w:rPr>
        <w:t>Niezwłocznie po wyb</w:t>
      </w:r>
      <w:r w:rsidR="00882A59" w:rsidRPr="00826942">
        <w:rPr>
          <w:color w:val="000000"/>
        </w:rPr>
        <w:t>orze najkorzystniejszej oferty Zamawiający zawiadomi W</w:t>
      </w:r>
      <w:r w:rsidRPr="00826942">
        <w:rPr>
          <w:color w:val="000000"/>
        </w:rPr>
        <w:t xml:space="preserve">ykonawców, którzy złożyli oferty, o: </w:t>
      </w:r>
    </w:p>
    <w:p w:rsidR="00987157" w:rsidRPr="00826942" w:rsidRDefault="00987157" w:rsidP="00987157">
      <w:pPr>
        <w:widowControl/>
        <w:numPr>
          <w:ilvl w:val="2"/>
          <w:numId w:val="11"/>
        </w:numPr>
        <w:tabs>
          <w:tab w:val="clear" w:pos="2340"/>
          <w:tab w:val="num" w:pos="900"/>
        </w:tabs>
        <w:overflowPunct w:val="0"/>
        <w:autoSpaceDE w:val="0"/>
        <w:autoSpaceDN w:val="0"/>
        <w:spacing w:line="240" w:lineRule="auto"/>
        <w:ind w:left="900"/>
        <w:rPr>
          <w:color w:val="000000"/>
        </w:rPr>
      </w:pPr>
      <w:r w:rsidRPr="00826942">
        <w:rPr>
          <w:color w:val="000000"/>
        </w:rPr>
        <w:t>wyborze najkorzystniejszej oferty, podając n</w:t>
      </w:r>
      <w:r w:rsidR="00882A59" w:rsidRPr="00826942">
        <w:rPr>
          <w:color w:val="000000"/>
        </w:rPr>
        <w:t>azwę (firmę), siedzibę i adres W</w:t>
      </w:r>
      <w:r w:rsidRPr="00826942">
        <w:rPr>
          <w:color w:val="000000"/>
        </w:rPr>
        <w:t>ykonawcy, którego ofertę wybrano oraz uzasadnienie jej wyboru, a także n</w:t>
      </w:r>
      <w:r w:rsidR="00882A59" w:rsidRPr="00826942">
        <w:rPr>
          <w:color w:val="000000"/>
        </w:rPr>
        <w:t>azwy (firm), siedziby i adresy W</w:t>
      </w:r>
      <w:r w:rsidRPr="00826942">
        <w:rPr>
          <w:color w:val="000000"/>
        </w:rPr>
        <w:t>ykonawców, którzy złożyli oferty wraz ze streszczeniem oceny i porównania złożonych ofert zawierającym punktację przyznaną ofertom w każdym kryterium oceny ofert i łączną punktację;</w:t>
      </w:r>
    </w:p>
    <w:p w:rsidR="00987157" w:rsidRPr="00826942" w:rsidRDefault="00882A59" w:rsidP="00987157">
      <w:pPr>
        <w:widowControl/>
        <w:numPr>
          <w:ilvl w:val="2"/>
          <w:numId w:val="11"/>
        </w:numPr>
        <w:tabs>
          <w:tab w:val="clear" w:pos="2340"/>
          <w:tab w:val="num" w:pos="900"/>
        </w:tabs>
        <w:overflowPunct w:val="0"/>
        <w:autoSpaceDE w:val="0"/>
        <w:autoSpaceDN w:val="0"/>
        <w:spacing w:line="240" w:lineRule="auto"/>
        <w:ind w:left="900"/>
        <w:rPr>
          <w:color w:val="000000"/>
        </w:rPr>
      </w:pPr>
      <w:r w:rsidRPr="00826942">
        <w:rPr>
          <w:color w:val="000000"/>
        </w:rPr>
        <w:t>ewentualnie W</w:t>
      </w:r>
      <w:r w:rsidR="00987157" w:rsidRPr="00826942">
        <w:rPr>
          <w:color w:val="000000"/>
        </w:rPr>
        <w:t>ykonawcach, których oferty odrzucono</w:t>
      </w:r>
      <w:r w:rsidR="00DC0204" w:rsidRPr="00826942">
        <w:rPr>
          <w:color w:val="000000"/>
        </w:rPr>
        <w:t>, podając uzasadnienie faktyczn</w:t>
      </w:r>
      <w:r w:rsidR="00987157" w:rsidRPr="00826942">
        <w:rPr>
          <w:color w:val="000000"/>
        </w:rPr>
        <w:t>e i prawne,</w:t>
      </w:r>
    </w:p>
    <w:p w:rsidR="00987157" w:rsidRPr="00826942" w:rsidRDefault="00882A59" w:rsidP="00987157">
      <w:pPr>
        <w:widowControl/>
        <w:numPr>
          <w:ilvl w:val="2"/>
          <w:numId w:val="11"/>
        </w:numPr>
        <w:tabs>
          <w:tab w:val="clear" w:pos="2340"/>
          <w:tab w:val="num" w:pos="900"/>
        </w:tabs>
        <w:overflowPunct w:val="0"/>
        <w:autoSpaceDE w:val="0"/>
        <w:autoSpaceDN w:val="0"/>
        <w:spacing w:line="240" w:lineRule="auto"/>
        <w:ind w:left="900"/>
        <w:rPr>
          <w:color w:val="000000"/>
        </w:rPr>
      </w:pPr>
      <w:r w:rsidRPr="00826942">
        <w:rPr>
          <w:color w:val="000000"/>
        </w:rPr>
        <w:lastRenderedPageBreak/>
        <w:t>ewentualnie W</w:t>
      </w:r>
      <w:r w:rsidR="00987157" w:rsidRPr="00826942">
        <w:rPr>
          <w:color w:val="000000"/>
        </w:rPr>
        <w:t>ykonawcach, którzy zostali wykluczeni z postępowania</w:t>
      </w:r>
      <w:r w:rsidR="00DC0204" w:rsidRPr="00826942">
        <w:rPr>
          <w:color w:val="000000"/>
        </w:rPr>
        <w:t>, podając uzasadnienie faktyczn</w:t>
      </w:r>
      <w:r w:rsidR="00987157" w:rsidRPr="00826942">
        <w:rPr>
          <w:color w:val="000000"/>
        </w:rPr>
        <w:t>e i prawne – jeżeli postępowanie jest prowadzone w trybie przetargu nieograniczonego, negocjacji bez ogłoszenia albo zapytania o cenę.</w:t>
      </w:r>
    </w:p>
    <w:p w:rsidR="00987157" w:rsidRPr="00826942" w:rsidRDefault="00987157" w:rsidP="00987157">
      <w:pPr>
        <w:widowControl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spacing w:line="240" w:lineRule="auto"/>
        <w:ind w:left="360"/>
        <w:rPr>
          <w:color w:val="000000"/>
        </w:rPr>
      </w:pPr>
      <w:r w:rsidRPr="00826942">
        <w:rPr>
          <w:color w:val="000000"/>
        </w:rPr>
        <w:t xml:space="preserve">Ponadto Zamawiający informacje, o których mowa w pkt 1 zamieszcza na stronie www.estrada.com.pl oraz w miejscu publicznie dostępnym w swojej siedzibie. </w:t>
      </w:r>
    </w:p>
    <w:p w:rsidR="00987157" w:rsidRPr="00826942" w:rsidRDefault="00987157" w:rsidP="00987157">
      <w:pPr>
        <w:widowControl/>
        <w:overflowPunct w:val="0"/>
        <w:autoSpaceDE w:val="0"/>
        <w:autoSpaceDN w:val="0"/>
        <w:spacing w:line="240" w:lineRule="auto"/>
        <w:ind w:left="360"/>
        <w:rPr>
          <w:color w:val="000000"/>
        </w:rPr>
      </w:pPr>
    </w:p>
    <w:p w:rsidR="00987157" w:rsidRPr="00826942" w:rsidRDefault="00987157" w:rsidP="00987157">
      <w:pPr>
        <w:widowControl/>
        <w:numPr>
          <w:ilvl w:val="0"/>
          <w:numId w:val="16"/>
        </w:numPr>
        <w:overflowPunct w:val="0"/>
        <w:autoSpaceDE w:val="0"/>
        <w:autoSpaceDN w:val="0"/>
        <w:spacing w:line="240" w:lineRule="auto"/>
        <w:ind w:left="357" w:hanging="357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POWIADOMIENIE WYKONAWCY O WYGRANIU PRZETARGU</w:t>
      </w:r>
    </w:p>
    <w:p w:rsidR="00987157" w:rsidRPr="00826942" w:rsidRDefault="00987157" w:rsidP="00987157">
      <w:pPr>
        <w:spacing w:line="240" w:lineRule="auto"/>
        <w:rPr>
          <w:color w:val="000000"/>
        </w:rPr>
      </w:pPr>
    </w:p>
    <w:p w:rsidR="00987157" w:rsidRPr="00826942" w:rsidRDefault="00987157" w:rsidP="00987157">
      <w:pPr>
        <w:spacing w:line="240" w:lineRule="auto"/>
        <w:rPr>
          <w:color w:val="000000"/>
        </w:rPr>
      </w:pPr>
      <w:r w:rsidRPr="00826942">
        <w:rPr>
          <w:color w:val="000000"/>
        </w:rPr>
        <w:t>Wykonawca, którego oferta została wybrana, z</w:t>
      </w:r>
      <w:r w:rsidR="00DC0204" w:rsidRPr="00826942">
        <w:rPr>
          <w:color w:val="000000"/>
        </w:rPr>
        <w:t>ostanie powiadomiony o decyzji Z</w:t>
      </w:r>
      <w:r w:rsidRPr="00826942">
        <w:rPr>
          <w:color w:val="000000"/>
        </w:rPr>
        <w:t xml:space="preserve">amawiającego. Pismo akceptujące zostanie wysłane bezzwłocznie po zatwierdzeniu wyników przetargu i nie później niż w czasie umożliwiającym podpisanie umowy. </w:t>
      </w:r>
    </w:p>
    <w:p w:rsidR="00987157" w:rsidRPr="00826942" w:rsidRDefault="00987157" w:rsidP="00987157">
      <w:pPr>
        <w:widowControl/>
        <w:numPr>
          <w:ilvl w:val="0"/>
          <w:numId w:val="16"/>
        </w:numPr>
        <w:overflowPunct w:val="0"/>
        <w:autoSpaceDE w:val="0"/>
        <w:autoSpaceDN w:val="0"/>
        <w:spacing w:before="100" w:beforeAutospacing="1" w:line="360" w:lineRule="auto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WZÓR UMOWY</w:t>
      </w:r>
    </w:p>
    <w:p w:rsidR="00987157" w:rsidRPr="00826942" w:rsidRDefault="00987157" w:rsidP="00987157">
      <w:pPr>
        <w:widowControl/>
        <w:numPr>
          <w:ilvl w:val="0"/>
          <w:numId w:val="17"/>
        </w:numPr>
        <w:overflowPunct w:val="0"/>
        <w:autoSpaceDE w:val="0"/>
        <w:autoSpaceDN w:val="0"/>
        <w:spacing w:line="240" w:lineRule="auto"/>
        <w:rPr>
          <w:color w:val="000000"/>
        </w:rPr>
      </w:pPr>
      <w:r w:rsidRPr="00826942">
        <w:rPr>
          <w:color w:val="000000"/>
        </w:rPr>
        <w:t xml:space="preserve">Zamawiający wymaga zawarcia umowy w sprawie zamówienia publicznego na warunkach określonych we wzorze umowy stanowiącej </w:t>
      </w:r>
      <w:r w:rsidRPr="00826942">
        <w:rPr>
          <w:b/>
          <w:bCs/>
          <w:color w:val="000000"/>
          <w:u w:val="single"/>
        </w:rPr>
        <w:t xml:space="preserve">załącznik nr 2 </w:t>
      </w:r>
      <w:r w:rsidRPr="00826942">
        <w:rPr>
          <w:color w:val="000000"/>
        </w:rPr>
        <w:t xml:space="preserve">do SIWZ. </w:t>
      </w:r>
    </w:p>
    <w:p w:rsidR="00083E54" w:rsidRDefault="00987157" w:rsidP="008063C6">
      <w:pPr>
        <w:widowControl/>
        <w:numPr>
          <w:ilvl w:val="0"/>
          <w:numId w:val="17"/>
        </w:numPr>
        <w:overflowPunct w:val="0"/>
        <w:autoSpaceDE w:val="0"/>
        <w:autoSpaceDN w:val="0"/>
        <w:spacing w:before="100" w:beforeAutospacing="1" w:line="240" w:lineRule="auto"/>
        <w:rPr>
          <w:color w:val="000000"/>
        </w:rPr>
      </w:pPr>
      <w:r w:rsidRPr="00826942">
        <w:rPr>
          <w:color w:val="000000"/>
        </w:rPr>
        <w:t>Przyjmuje się, że zapisy umowy nie zakwestionowane przed złożeniem</w:t>
      </w:r>
      <w:r w:rsidR="00882A59" w:rsidRPr="00826942">
        <w:rPr>
          <w:color w:val="000000"/>
        </w:rPr>
        <w:t xml:space="preserve"> oferty zostaną przyjęte przez W</w:t>
      </w:r>
      <w:r w:rsidRPr="00826942">
        <w:rPr>
          <w:color w:val="000000"/>
        </w:rPr>
        <w:t xml:space="preserve">ykonawcę bez zastrzeżeń w chwili jej podpisania. Wszelkie pytania i wątpliwości dotyczące wzoru umowy, będą rozpatrywane jak dla całej specyfikacji, zgodnie z art. 38 ustawy Prawo zamówień publicznych. </w:t>
      </w:r>
    </w:p>
    <w:p w:rsidR="00987157" w:rsidRPr="00826942" w:rsidRDefault="00987157" w:rsidP="00987157">
      <w:pPr>
        <w:widowControl/>
        <w:numPr>
          <w:ilvl w:val="0"/>
          <w:numId w:val="16"/>
        </w:numPr>
        <w:tabs>
          <w:tab w:val="clear" w:pos="360"/>
          <w:tab w:val="num" w:pos="851"/>
        </w:tabs>
        <w:overflowPunct w:val="0"/>
        <w:autoSpaceDE w:val="0"/>
        <w:autoSpaceDN w:val="0"/>
        <w:spacing w:before="120" w:after="120" w:line="240" w:lineRule="auto"/>
        <w:ind w:left="851" w:hanging="851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POUCZENIE O ŚRODKACH OCHRONY PRAWNEJ PRZYSŁUGUJĄCYCH WYKONAWCY W TOKU POSTĘPOWANIA O UDZIELENIE ZAMÓWIENIA PUBLICZNEGO.</w:t>
      </w:r>
    </w:p>
    <w:p w:rsidR="00987157" w:rsidRPr="00826942" w:rsidRDefault="00987157" w:rsidP="008063C6">
      <w:pPr>
        <w:pStyle w:val="Tekstpodstawowy"/>
        <w:widowControl/>
        <w:numPr>
          <w:ilvl w:val="0"/>
          <w:numId w:val="18"/>
        </w:numPr>
        <w:overflowPunct w:val="0"/>
        <w:autoSpaceDE w:val="0"/>
        <w:autoSpaceDN w:val="0"/>
        <w:spacing w:line="240" w:lineRule="auto"/>
        <w:ind w:left="357" w:hanging="357"/>
        <w:rPr>
          <w:b w:val="0"/>
          <w:bCs w:val="0"/>
          <w:i w:val="0"/>
          <w:iCs w:val="0"/>
          <w:u w:val="single"/>
        </w:rPr>
      </w:pPr>
      <w:r w:rsidRPr="00826942">
        <w:rPr>
          <w:b w:val="0"/>
          <w:bCs w:val="0"/>
          <w:i w:val="0"/>
          <w:iCs w:val="0"/>
        </w:rPr>
        <w:t>Wykonawcom, których interes prawny, w uzyskaniu zamówienia, doznał lub może doznać uszczer</w:t>
      </w:r>
      <w:r w:rsidR="00882A59" w:rsidRPr="00826942">
        <w:rPr>
          <w:b w:val="0"/>
          <w:bCs w:val="0"/>
          <w:i w:val="0"/>
          <w:iCs w:val="0"/>
        </w:rPr>
        <w:t>bku, w wyniku naruszenia przez Z</w:t>
      </w:r>
      <w:r w:rsidRPr="00826942">
        <w:rPr>
          <w:b w:val="0"/>
          <w:bCs w:val="0"/>
          <w:i w:val="0"/>
          <w:iCs w:val="0"/>
        </w:rPr>
        <w:t>amawiaj</w:t>
      </w:r>
      <w:r w:rsidR="008063C6">
        <w:rPr>
          <w:b w:val="0"/>
          <w:bCs w:val="0"/>
          <w:i w:val="0"/>
          <w:iCs w:val="0"/>
        </w:rPr>
        <w:t>ą</w:t>
      </w:r>
      <w:r w:rsidRPr="00826942">
        <w:rPr>
          <w:b w:val="0"/>
          <w:bCs w:val="0"/>
          <w:i w:val="0"/>
          <w:iCs w:val="0"/>
        </w:rPr>
        <w:t>cego zasad określonych w ustawie PZP, przepisach wykonawczych oraz specyfikacji, przysługują środki ochrony prawnej przewidziane w Dziale VI ustawy Prawo zamówień publicznych.</w:t>
      </w:r>
    </w:p>
    <w:p w:rsidR="00987157" w:rsidRPr="00826942" w:rsidRDefault="00987157" w:rsidP="00987157">
      <w:pPr>
        <w:pStyle w:val="Tekstpodstawowy"/>
        <w:widowControl/>
        <w:overflowPunct w:val="0"/>
        <w:autoSpaceDE w:val="0"/>
        <w:autoSpaceDN w:val="0"/>
        <w:spacing w:line="240" w:lineRule="auto"/>
        <w:rPr>
          <w:b w:val="0"/>
          <w:bCs w:val="0"/>
          <w:i w:val="0"/>
          <w:iCs w:val="0"/>
          <w:u w:val="single"/>
        </w:rPr>
      </w:pPr>
    </w:p>
    <w:p w:rsidR="00987157" w:rsidRPr="00826942" w:rsidRDefault="00987157" w:rsidP="00987157">
      <w:pPr>
        <w:widowControl/>
        <w:numPr>
          <w:ilvl w:val="0"/>
          <w:numId w:val="16"/>
        </w:numPr>
        <w:tabs>
          <w:tab w:val="left" w:pos="900"/>
        </w:tabs>
        <w:overflowPunct w:val="0"/>
        <w:autoSpaceDE w:val="0"/>
        <w:autoSpaceDN w:val="0"/>
        <w:spacing w:line="240" w:lineRule="auto"/>
        <w:ind w:left="357" w:hanging="357"/>
        <w:jc w:val="left"/>
        <w:rPr>
          <w:b/>
          <w:bCs/>
          <w:color w:val="000000"/>
          <w:u w:val="single"/>
        </w:rPr>
      </w:pPr>
      <w:r w:rsidRPr="00826942">
        <w:rPr>
          <w:b/>
          <w:bCs/>
          <w:color w:val="000000"/>
          <w:u w:val="single"/>
        </w:rPr>
        <w:t>POSTANOWIENIA</w:t>
      </w:r>
      <w:r w:rsidRPr="00826942">
        <w:rPr>
          <w:b/>
          <w:bCs/>
          <w:color w:val="000000"/>
        </w:rPr>
        <w:t xml:space="preserve"> </w:t>
      </w:r>
      <w:r w:rsidRPr="00826942">
        <w:rPr>
          <w:b/>
          <w:bCs/>
          <w:color w:val="000000"/>
          <w:u w:val="single"/>
        </w:rPr>
        <w:t>KOŃCOWE</w:t>
      </w:r>
    </w:p>
    <w:p w:rsidR="00987157" w:rsidRPr="001834F9" w:rsidRDefault="00987157" w:rsidP="00987157">
      <w:pPr>
        <w:widowControl/>
        <w:numPr>
          <w:ilvl w:val="0"/>
          <w:numId w:val="8"/>
        </w:numPr>
        <w:overflowPunct w:val="0"/>
        <w:autoSpaceDE w:val="0"/>
        <w:autoSpaceDN w:val="0"/>
        <w:spacing w:line="240" w:lineRule="auto"/>
        <w:rPr>
          <w:color w:val="000000"/>
        </w:rPr>
      </w:pPr>
      <w:r w:rsidRPr="001834F9">
        <w:rPr>
          <w:color w:val="000000"/>
        </w:rPr>
        <w:t>Do spraw nieuregulowanych w niniejszej specyfikacji mają zastosowanie przepisy ustawy z dnia 29 stycznia 2004</w:t>
      </w:r>
      <w:r w:rsidR="006E3033" w:rsidRPr="001834F9">
        <w:rPr>
          <w:color w:val="000000"/>
        </w:rPr>
        <w:t xml:space="preserve"> </w:t>
      </w:r>
      <w:r w:rsidRPr="001834F9">
        <w:rPr>
          <w:color w:val="000000"/>
        </w:rPr>
        <w:t xml:space="preserve">r. Prawo zamówień publicznych </w:t>
      </w:r>
      <w:r w:rsidR="008E13C6" w:rsidRPr="008E13C6">
        <w:t>z późniejszymi zmianami .</w:t>
      </w:r>
    </w:p>
    <w:p w:rsidR="00987157" w:rsidRPr="00826942" w:rsidRDefault="00987157" w:rsidP="00987157">
      <w:pPr>
        <w:widowControl/>
        <w:numPr>
          <w:ilvl w:val="0"/>
          <w:numId w:val="8"/>
        </w:numPr>
        <w:overflowPunct w:val="0"/>
        <w:autoSpaceDE w:val="0"/>
        <w:autoSpaceDN w:val="0"/>
        <w:spacing w:line="240" w:lineRule="auto"/>
        <w:rPr>
          <w:color w:val="000000"/>
        </w:rPr>
      </w:pPr>
      <w:r w:rsidRPr="001834F9">
        <w:rPr>
          <w:color w:val="000000"/>
        </w:rPr>
        <w:t>Wszelkie koszty związane z przygotowaniem oferty ponosi Wykonawca.</w:t>
      </w:r>
    </w:p>
    <w:p w:rsidR="00987157" w:rsidRPr="00826942" w:rsidRDefault="00987157" w:rsidP="00987157">
      <w:pPr>
        <w:widowControl/>
        <w:numPr>
          <w:ilvl w:val="0"/>
          <w:numId w:val="8"/>
        </w:numPr>
        <w:overflowPunct w:val="0"/>
        <w:autoSpaceDE w:val="0"/>
        <w:autoSpaceDN w:val="0"/>
        <w:spacing w:line="240" w:lineRule="auto"/>
        <w:rPr>
          <w:color w:val="000000"/>
        </w:rPr>
      </w:pPr>
      <w:r w:rsidRPr="00826942">
        <w:rPr>
          <w:color w:val="000000"/>
        </w:rPr>
        <w:t>Zamawiający nie przewiduje aukcji elektronicznej.</w:t>
      </w:r>
    </w:p>
    <w:p w:rsidR="00987157" w:rsidRPr="00826942" w:rsidRDefault="00987157" w:rsidP="00987157">
      <w:pPr>
        <w:widowControl/>
        <w:numPr>
          <w:ilvl w:val="0"/>
          <w:numId w:val="8"/>
        </w:numPr>
        <w:overflowPunct w:val="0"/>
        <w:autoSpaceDE w:val="0"/>
        <w:autoSpaceDN w:val="0"/>
        <w:spacing w:line="240" w:lineRule="auto"/>
        <w:rPr>
          <w:color w:val="000000"/>
        </w:rPr>
      </w:pPr>
      <w:r w:rsidRPr="00826942">
        <w:rPr>
          <w:color w:val="000000"/>
        </w:rPr>
        <w:t>Zamawiający nie przewiduje możliwości zawarcia umowy ramowej.</w:t>
      </w:r>
    </w:p>
    <w:p w:rsidR="00987157" w:rsidRPr="00826942" w:rsidRDefault="00987157" w:rsidP="00987157">
      <w:pPr>
        <w:widowControl/>
        <w:numPr>
          <w:ilvl w:val="0"/>
          <w:numId w:val="8"/>
        </w:numPr>
        <w:overflowPunct w:val="0"/>
        <w:autoSpaceDE w:val="0"/>
        <w:autoSpaceDN w:val="0"/>
        <w:spacing w:line="240" w:lineRule="auto"/>
        <w:rPr>
          <w:color w:val="000000"/>
        </w:rPr>
      </w:pPr>
      <w:r w:rsidRPr="00826942">
        <w:rPr>
          <w:color w:val="000000"/>
        </w:rPr>
        <w:t>Zamawiający nie przewiduje zwrotu kosztu udziału w postępowaniu.</w:t>
      </w:r>
    </w:p>
    <w:p w:rsidR="00E864FC" w:rsidRPr="00826942" w:rsidRDefault="00E864FC" w:rsidP="00E864FC">
      <w:pPr>
        <w:widowControl/>
        <w:overflowPunct w:val="0"/>
        <w:autoSpaceDE w:val="0"/>
        <w:autoSpaceDN w:val="0"/>
        <w:spacing w:line="240" w:lineRule="auto"/>
        <w:ind w:left="360"/>
        <w:rPr>
          <w:color w:val="000000"/>
        </w:rPr>
      </w:pPr>
    </w:p>
    <w:p w:rsidR="00987157" w:rsidRPr="00826942" w:rsidRDefault="00987157" w:rsidP="00987157">
      <w:pPr>
        <w:pStyle w:val="Tytu"/>
        <w:spacing w:line="240" w:lineRule="auto"/>
        <w:jc w:val="left"/>
        <w:rPr>
          <w:i/>
          <w:iCs/>
          <w:sz w:val="24"/>
          <w:szCs w:val="24"/>
          <w:u w:val="single"/>
        </w:rPr>
      </w:pPr>
      <w:r w:rsidRPr="00826942">
        <w:rPr>
          <w:i/>
          <w:iCs/>
          <w:sz w:val="24"/>
          <w:szCs w:val="24"/>
          <w:u w:val="single"/>
        </w:rPr>
        <w:t>Załączniki:</w:t>
      </w:r>
    </w:p>
    <w:p w:rsidR="00987157" w:rsidRPr="00826942" w:rsidRDefault="00987157" w:rsidP="00987157">
      <w:pPr>
        <w:pStyle w:val="Tytu"/>
        <w:numPr>
          <w:ilvl w:val="0"/>
          <w:numId w:val="29"/>
        </w:numPr>
        <w:tabs>
          <w:tab w:val="clear" w:pos="2326"/>
          <w:tab w:val="num" w:pos="284"/>
        </w:tabs>
        <w:spacing w:line="240" w:lineRule="auto"/>
        <w:ind w:hanging="2326"/>
        <w:jc w:val="left"/>
        <w:rPr>
          <w:i/>
          <w:iCs/>
          <w:sz w:val="24"/>
          <w:szCs w:val="24"/>
        </w:rPr>
      </w:pPr>
      <w:r w:rsidRPr="00826942">
        <w:rPr>
          <w:i/>
          <w:iCs/>
          <w:sz w:val="24"/>
          <w:szCs w:val="24"/>
        </w:rPr>
        <w:t>załącznik nr 1  – formularz oferty;</w:t>
      </w:r>
    </w:p>
    <w:p w:rsidR="00987157" w:rsidRPr="00826942" w:rsidRDefault="00987157" w:rsidP="00987157">
      <w:pPr>
        <w:pStyle w:val="Tytu"/>
        <w:numPr>
          <w:ilvl w:val="0"/>
          <w:numId w:val="29"/>
        </w:numPr>
        <w:tabs>
          <w:tab w:val="clear" w:pos="2326"/>
          <w:tab w:val="num" w:pos="284"/>
        </w:tabs>
        <w:spacing w:line="240" w:lineRule="auto"/>
        <w:ind w:hanging="2326"/>
        <w:jc w:val="left"/>
        <w:rPr>
          <w:i/>
          <w:iCs/>
          <w:sz w:val="24"/>
          <w:szCs w:val="24"/>
        </w:rPr>
      </w:pPr>
      <w:r w:rsidRPr="00826942">
        <w:rPr>
          <w:i/>
          <w:iCs/>
          <w:sz w:val="24"/>
          <w:szCs w:val="24"/>
        </w:rPr>
        <w:t>załącznik nr 2 – wzór umowy;</w:t>
      </w:r>
    </w:p>
    <w:p w:rsidR="008E51D9" w:rsidRPr="00826942" w:rsidRDefault="00987157" w:rsidP="008E51D9">
      <w:pPr>
        <w:pStyle w:val="Tekstpodstawowywcity3"/>
        <w:widowControl/>
        <w:numPr>
          <w:ilvl w:val="0"/>
          <w:numId w:val="29"/>
        </w:numPr>
        <w:tabs>
          <w:tab w:val="clear" w:pos="2326"/>
          <w:tab w:val="left" w:pos="284"/>
        </w:tabs>
        <w:adjustRightInd/>
        <w:spacing w:line="240" w:lineRule="auto"/>
        <w:ind w:left="1560" w:hanging="1560"/>
        <w:jc w:val="left"/>
        <w:textAlignment w:val="auto"/>
        <w:rPr>
          <w:i/>
          <w:iCs/>
        </w:rPr>
      </w:pPr>
      <w:r w:rsidRPr="00826942">
        <w:rPr>
          <w:i/>
          <w:iCs/>
        </w:rPr>
        <w:t>załącznik nr 3</w:t>
      </w:r>
      <w:r w:rsidR="00D82125" w:rsidRPr="00826942">
        <w:rPr>
          <w:i/>
          <w:iCs/>
        </w:rPr>
        <w:t xml:space="preserve"> – oświadczenie </w:t>
      </w:r>
      <w:r w:rsidRPr="00826942">
        <w:rPr>
          <w:i/>
          <w:iCs/>
        </w:rPr>
        <w:t xml:space="preserve"> </w:t>
      </w:r>
      <w:r w:rsidRPr="00826942">
        <w:rPr>
          <w:i/>
          <w:iCs/>
          <w:color w:val="000000"/>
        </w:rPr>
        <w:t xml:space="preserve">zgodnie z art. 22 ust. 1 </w:t>
      </w:r>
      <w:r w:rsidRPr="00826942">
        <w:rPr>
          <w:i/>
          <w:iCs/>
        </w:rPr>
        <w:t xml:space="preserve">i art. 24 ust. 1 o spełnianiu wymagań opisanych ustawy </w:t>
      </w:r>
      <w:proofErr w:type="spellStart"/>
      <w:r w:rsidRPr="00826942">
        <w:rPr>
          <w:i/>
          <w:iCs/>
        </w:rPr>
        <w:t>p.z.p</w:t>
      </w:r>
      <w:proofErr w:type="spellEnd"/>
      <w:r w:rsidRPr="00826942">
        <w:rPr>
          <w:i/>
          <w:iCs/>
        </w:rPr>
        <w:t>.;</w:t>
      </w:r>
    </w:p>
    <w:p w:rsidR="008E51D9" w:rsidRPr="00826942" w:rsidRDefault="008E51D9" w:rsidP="008E51D9">
      <w:pPr>
        <w:pStyle w:val="Tekstpodstawowywcity3"/>
        <w:widowControl/>
        <w:numPr>
          <w:ilvl w:val="0"/>
          <w:numId w:val="29"/>
        </w:numPr>
        <w:tabs>
          <w:tab w:val="clear" w:pos="2326"/>
          <w:tab w:val="left" w:pos="284"/>
        </w:tabs>
        <w:adjustRightInd/>
        <w:spacing w:line="240" w:lineRule="auto"/>
        <w:ind w:left="1560" w:hanging="1560"/>
        <w:jc w:val="left"/>
        <w:textAlignment w:val="auto"/>
        <w:rPr>
          <w:i/>
          <w:iCs/>
        </w:rPr>
      </w:pPr>
      <w:r w:rsidRPr="00826942">
        <w:rPr>
          <w:i/>
          <w:iCs/>
        </w:rPr>
        <w:t>załącznik nr 4 – wykaz zrealizowanych usług</w:t>
      </w:r>
      <w:r w:rsidR="00D82125" w:rsidRPr="00826942">
        <w:rPr>
          <w:i/>
          <w:iCs/>
        </w:rPr>
        <w:t>;</w:t>
      </w:r>
    </w:p>
    <w:p w:rsidR="008E51D9" w:rsidRPr="00826942" w:rsidRDefault="008E51D9" w:rsidP="008E51D9">
      <w:pPr>
        <w:pStyle w:val="Tekstpodstawowywcity3"/>
        <w:widowControl/>
        <w:numPr>
          <w:ilvl w:val="0"/>
          <w:numId w:val="29"/>
        </w:numPr>
        <w:tabs>
          <w:tab w:val="clear" w:pos="2326"/>
          <w:tab w:val="left" w:pos="284"/>
        </w:tabs>
        <w:adjustRightInd/>
        <w:spacing w:line="240" w:lineRule="auto"/>
        <w:ind w:left="1560" w:hanging="1560"/>
        <w:jc w:val="left"/>
        <w:textAlignment w:val="auto"/>
        <w:rPr>
          <w:i/>
          <w:iCs/>
        </w:rPr>
      </w:pPr>
      <w:r w:rsidRPr="00826942">
        <w:rPr>
          <w:i/>
          <w:iCs/>
        </w:rPr>
        <w:t>załącznik nr 5 – oświadczenie o doświadczeniu kierownika ds. bezpieczeństwa</w:t>
      </w:r>
      <w:r w:rsidR="00900F49" w:rsidRPr="00826942">
        <w:rPr>
          <w:i/>
          <w:iCs/>
        </w:rPr>
        <w:t>;</w:t>
      </w:r>
    </w:p>
    <w:p w:rsidR="008E51D9" w:rsidRPr="00826942" w:rsidRDefault="008E51D9" w:rsidP="00987157">
      <w:pPr>
        <w:pStyle w:val="Tekstpodstawowywcity3"/>
        <w:widowControl/>
        <w:tabs>
          <w:tab w:val="left" w:pos="284"/>
        </w:tabs>
        <w:adjustRightInd/>
        <w:spacing w:line="240" w:lineRule="auto"/>
        <w:ind w:left="0"/>
        <w:jc w:val="left"/>
        <w:textAlignment w:val="auto"/>
        <w:rPr>
          <w:i/>
          <w:iCs/>
        </w:rPr>
      </w:pPr>
    </w:p>
    <w:p w:rsidR="00987157" w:rsidRPr="00826942" w:rsidRDefault="00987157" w:rsidP="00987157">
      <w:pPr>
        <w:pStyle w:val="Tytu"/>
        <w:tabs>
          <w:tab w:val="num" w:pos="720"/>
        </w:tabs>
        <w:spacing w:line="240" w:lineRule="auto"/>
        <w:jc w:val="left"/>
        <w:rPr>
          <w:sz w:val="24"/>
          <w:szCs w:val="24"/>
        </w:rPr>
      </w:pPr>
    </w:p>
    <w:p w:rsidR="00987157" w:rsidRPr="00826942" w:rsidRDefault="00987157" w:rsidP="00987157">
      <w:pPr>
        <w:pStyle w:val="Tytu"/>
        <w:tabs>
          <w:tab w:val="left" w:pos="4320"/>
        </w:tabs>
        <w:spacing w:line="240" w:lineRule="auto"/>
        <w:jc w:val="left"/>
        <w:rPr>
          <w:sz w:val="24"/>
          <w:szCs w:val="24"/>
        </w:rPr>
      </w:pPr>
      <w:r w:rsidRPr="00826942">
        <w:rPr>
          <w:color w:val="000000"/>
          <w:sz w:val="24"/>
          <w:szCs w:val="24"/>
        </w:rPr>
        <w:t>Warszawa, dnia ............................. r.</w:t>
      </w:r>
      <w:r w:rsidRPr="00826942">
        <w:rPr>
          <w:sz w:val="24"/>
          <w:szCs w:val="24"/>
        </w:rPr>
        <w:tab/>
      </w:r>
      <w:r w:rsidRPr="00826942">
        <w:rPr>
          <w:sz w:val="24"/>
          <w:szCs w:val="24"/>
        </w:rPr>
        <w:tab/>
      </w:r>
      <w:r w:rsidRPr="00826942">
        <w:rPr>
          <w:color w:val="000000"/>
          <w:sz w:val="24"/>
          <w:szCs w:val="24"/>
        </w:rPr>
        <w:t>..........................................................</w:t>
      </w:r>
    </w:p>
    <w:p w:rsidR="00987157" w:rsidRPr="00826942" w:rsidRDefault="00CC6D33" w:rsidP="00987157">
      <w:pPr>
        <w:pStyle w:val="Tytu"/>
        <w:tabs>
          <w:tab w:val="left" w:pos="5387"/>
        </w:tabs>
        <w:spacing w:line="240" w:lineRule="auto"/>
        <w:jc w:val="left"/>
        <w:rPr>
          <w:i/>
          <w:iCs/>
          <w:sz w:val="24"/>
          <w:szCs w:val="24"/>
        </w:rPr>
      </w:pPr>
      <w:r w:rsidRPr="00826942">
        <w:rPr>
          <w:sz w:val="24"/>
          <w:szCs w:val="24"/>
        </w:rPr>
        <w:tab/>
      </w:r>
      <w:r w:rsidR="00987157" w:rsidRPr="00826942">
        <w:rPr>
          <w:i/>
          <w:iCs/>
          <w:sz w:val="24"/>
          <w:szCs w:val="24"/>
        </w:rPr>
        <w:t>(podpis osoby upoważnionej)</w:t>
      </w:r>
    </w:p>
    <w:p w:rsidR="00987157" w:rsidRPr="00826942" w:rsidRDefault="00987157" w:rsidP="00987157">
      <w:pPr>
        <w:pStyle w:val="Tytu"/>
        <w:tabs>
          <w:tab w:val="left" w:pos="5387"/>
        </w:tabs>
        <w:spacing w:line="240" w:lineRule="auto"/>
        <w:jc w:val="left"/>
        <w:rPr>
          <w:i/>
          <w:iCs/>
          <w:sz w:val="24"/>
          <w:szCs w:val="24"/>
        </w:rPr>
      </w:pPr>
    </w:p>
    <w:p w:rsidR="00987157" w:rsidRPr="00826942" w:rsidRDefault="00987157" w:rsidP="00987157">
      <w:pPr>
        <w:tabs>
          <w:tab w:val="left" w:pos="5103"/>
        </w:tabs>
        <w:spacing w:line="240" w:lineRule="auto"/>
      </w:pPr>
      <w:r w:rsidRPr="00826942">
        <w:t xml:space="preserve">Zatwierdzam w dniu ………………r.  </w:t>
      </w:r>
      <w:r w:rsidRPr="00826942">
        <w:tab/>
        <w:t>…………………………………</w:t>
      </w:r>
    </w:p>
    <w:p w:rsidR="00987157" w:rsidRPr="00826942" w:rsidRDefault="00987157" w:rsidP="00987157">
      <w:pPr>
        <w:tabs>
          <w:tab w:val="left" w:pos="5103"/>
        </w:tabs>
        <w:spacing w:line="240" w:lineRule="auto"/>
      </w:pPr>
      <w:r w:rsidRPr="00826942">
        <w:rPr>
          <w:i/>
          <w:iCs/>
        </w:rPr>
        <w:tab/>
      </w:r>
      <w:r w:rsidR="00CC6D33" w:rsidRPr="00826942">
        <w:rPr>
          <w:i/>
          <w:iCs/>
        </w:rPr>
        <w:t xml:space="preserve">      </w:t>
      </w:r>
      <w:r w:rsidRPr="00826942">
        <w:rPr>
          <w:i/>
          <w:iCs/>
        </w:rPr>
        <w:t>(podpis osoby upoważnionej)</w:t>
      </w:r>
    </w:p>
    <w:sectPr w:rsidR="00987157" w:rsidRPr="00826942" w:rsidSect="0011445C">
      <w:footerReference w:type="default" r:id="rId9"/>
      <w:pgSz w:w="11906" w:h="16838" w:code="9"/>
      <w:pgMar w:top="1134" w:right="1134" w:bottom="737" w:left="1418" w:header="709" w:footer="12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A4" w:rsidRDefault="00106BA4">
      <w:pPr>
        <w:spacing w:line="240" w:lineRule="auto"/>
      </w:pPr>
      <w:r>
        <w:separator/>
      </w:r>
    </w:p>
  </w:endnote>
  <w:endnote w:type="continuationSeparator" w:id="0">
    <w:p w:rsidR="00106BA4" w:rsidRDefault="00106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EC" w:rsidRDefault="009243EC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F75DDE">
      <w:rPr>
        <w:i/>
        <w:iCs/>
        <w:sz w:val="18"/>
        <w:szCs w:val="18"/>
      </w:rPr>
      <w:t xml:space="preserve">Strona </w:t>
    </w:r>
    <w:r w:rsidR="006F0C9C" w:rsidRPr="00F75DDE">
      <w:rPr>
        <w:i/>
        <w:iCs/>
        <w:sz w:val="18"/>
        <w:szCs w:val="18"/>
      </w:rPr>
      <w:fldChar w:fldCharType="begin"/>
    </w:r>
    <w:r w:rsidRPr="00F75DDE">
      <w:rPr>
        <w:i/>
        <w:iCs/>
        <w:sz w:val="18"/>
        <w:szCs w:val="18"/>
      </w:rPr>
      <w:instrText xml:space="preserve"> PAGE </w:instrText>
    </w:r>
    <w:r w:rsidR="006F0C9C" w:rsidRPr="00F75DDE">
      <w:rPr>
        <w:i/>
        <w:iCs/>
        <w:sz w:val="18"/>
        <w:szCs w:val="18"/>
      </w:rPr>
      <w:fldChar w:fldCharType="separate"/>
    </w:r>
    <w:r w:rsidR="00992E85">
      <w:rPr>
        <w:i/>
        <w:iCs/>
        <w:noProof/>
        <w:sz w:val="18"/>
        <w:szCs w:val="18"/>
      </w:rPr>
      <w:t>2</w:t>
    </w:r>
    <w:r w:rsidR="006F0C9C" w:rsidRPr="00F75DDE">
      <w:rPr>
        <w:i/>
        <w:iCs/>
        <w:sz w:val="18"/>
        <w:szCs w:val="18"/>
      </w:rPr>
      <w:fldChar w:fldCharType="end"/>
    </w:r>
    <w:r w:rsidRPr="00F75DDE">
      <w:rPr>
        <w:i/>
        <w:iCs/>
        <w:sz w:val="18"/>
        <w:szCs w:val="18"/>
      </w:rPr>
      <w:t xml:space="preserve"> z </w:t>
    </w:r>
    <w:r w:rsidR="006F0C9C" w:rsidRPr="00F75DDE">
      <w:rPr>
        <w:i/>
        <w:iCs/>
        <w:sz w:val="18"/>
        <w:szCs w:val="18"/>
      </w:rPr>
      <w:fldChar w:fldCharType="begin"/>
    </w:r>
    <w:r w:rsidRPr="00F75DDE">
      <w:rPr>
        <w:i/>
        <w:iCs/>
        <w:sz w:val="18"/>
        <w:szCs w:val="18"/>
      </w:rPr>
      <w:instrText xml:space="preserve"> NUMPAGES </w:instrText>
    </w:r>
    <w:r w:rsidR="006F0C9C" w:rsidRPr="00F75DDE">
      <w:rPr>
        <w:i/>
        <w:iCs/>
        <w:sz w:val="18"/>
        <w:szCs w:val="18"/>
      </w:rPr>
      <w:fldChar w:fldCharType="separate"/>
    </w:r>
    <w:r w:rsidR="00992E85">
      <w:rPr>
        <w:i/>
        <w:iCs/>
        <w:noProof/>
        <w:sz w:val="18"/>
        <w:szCs w:val="18"/>
      </w:rPr>
      <w:t>11</w:t>
    </w:r>
    <w:r w:rsidR="006F0C9C" w:rsidRPr="00F75DDE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A4" w:rsidRDefault="00106BA4">
      <w:pPr>
        <w:spacing w:line="240" w:lineRule="auto"/>
      </w:pPr>
      <w:r>
        <w:separator/>
      </w:r>
    </w:p>
  </w:footnote>
  <w:footnote w:type="continuationSeparator" w:id="0">
    <w:p w:rsidR="00106BA4" w:rsidRDefault="00106B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873A1D0E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3016107"/>
    <w:multiLevelType w:val="hybridMultilevel"/>
    <w:tmpl w:val="05120238"/>
    <w:lvl w:ilvl="0" w:tplc="6860AAFC">
      <w:start w:val="1"/>
      <w:numFmt w:val="decimal"/>
      <w:lvlText w:val="%1)"/>
      <w:lvlJc w:val="left"/>
      <w:pPr>
        <w:tabs>
          <w:tab w:val="num" w:pos="2326"/>
        </w:tabs>
        <w:ind w:left="2326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9593F"/>
    <w:multiLevelType w:val="hybridMultilevel"/>
    <w:tmpl w:val="3104D1D2"/>
    <w:lvl w:ilvl="0" w:tplc="3A62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2A7DC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DFC12D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76B0A"/>
    <w:multiLevelType w:val="hybridMultilevel"/>
    <w:tmpl w:val="0A629952"/>
    <w:lvl w:ilvl="0" w:tplc="40AC79F0">
      <w:start w:val="5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2B2"/>
    <w:multiLevelType w:val="hybridMultilevel"/>
    <w:tmpl w:val="77161D30"/>
    <w:lvl w:ilvl="0" w:tplc="112AEEAE">
      <w:start w:val="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B1C5E"/>
    <w:multiLevelType w:val="hybridMultilevel"/>
    <w:tmpl w:val="FED0F6A4"/>
    <w:lvl w:ilvl="0" w:tplc="E214CBC6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92E6C"/>
    <w:multiLevelType w:val="hybridMultilevel"/>
    <w:tmpl w:val="2222B7D4"/>
    <w:lvl w:ilvl="0" w:tplc="E5F2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  <w:sz w:val="24"/>
        <w:szCs w:val="24"/>
      </w:rPr>
    </w:lvl>
    <w:lvl w:ilvl="1" w:tplc="CDBE8112">
      <w:start w:val="13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77FC8"/>
    <w:multiLevelType w:val="hybridMultilevel"/>
    <w:tmpl w:val="F2766354"/>
    <w:lvl w:ilvl="0" w:tplc="8D9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2E9EC">
      <w:start w:val="21"/>
      <w:numFmt w:val="upperRoman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64E23"/>
    <w:multiLevelType w:val="hybridMultilevel"/>
    <w:tmpl w:val="B844799A"/>
    <w:lvl w:ilvl="0" w:tplc="40CC25EA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1" w:tplc="91783356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01907"/>
    <w:multiLevelType w:val="hybridMultilevel"/>
    <w:tmpl w:val="F8740890"/>
    <w:lvl w:ilvl="0" w:tplc="C34825C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15C21"/>
    <w:multiLevelType w:val="hybridMultilevel"/>
    <w:tmpl w:val="E0EE9BCA"/>
    <w:lvl w:ilvl="0" w:tplc="98FA2B60">
      <w:start w:val="19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04040"/>
    <w:multiLevelType w:val="hybridMultilevel"/>
    <w:tmpl w:val="58E26512"/>
    <w:lvl w:ilvl="0" w:tplc="9ECEEB88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05FB9"/>
    <w:multiLevelType w:val="hybridMultilevel"/>
    <w:tmpl w:val="61F09584"/>
    <w:lvl w:ilvl="0" w:tplc="9CC831F8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63066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C2AD2"/>
    <w:multiLevelType w:val="hybridMultilevel"/>
    <w:tmpl w:val="0982000E"/>
    <w:lvl w:ilvl="0" w:tplc="A2CE5B9A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14" w15:restartNumberingAfterBreak="0">
    <w:nsid w:val="34363B15"/>
    <w:multiLevelType w:val="hybridMultilevel"/>
    <w:tmpl w:val="BE6A87CC"/>
    <w:lvl w:ilvl="0" w:tplc="C3EE294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C0F3A"/>
    <w:multiLevelType w:val="hybridMultilevel"/>
    <w:tmpl w:val="A0206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5B2E"/>
    <w:multiLevelType w:val="hybridMultilevel"/>
    <w:tmpl w:val="8BAE0BD4"/>
    <w:lvl w:ilvl="0" w:tplc="9DDC93D2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03121"/>
    <w:multiLevelType w:val="hybridMultilevel"/>
    <w:tmpl w:val="11904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03D9E"/>
    <w:multiLevelType w:val="hybridMultilevel"/>
    <w:tmpl w:val="34E47210"/>
    <w:lvl w:ilvl="0" w:tplc="2188DEE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38AE394D"/>
    <w:multiLevelType w:val="hybridMultilevel"/>
    <w:tmpl w:val="17848A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F3EC335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</w:rPr>
    </w:lvl>
    <w:lvl w:ilvl="2" w:tplc="836C6872">
      <w:start w:val="12"/>
      <w:numFmt w:val="upperRoman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color w:val="00000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91D3FAC"/>
    <w:multiLevelType w:val="hybridMultilevel"/>
    <w:tmpl w:val="C8A04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2822"/>
    <w:multiLevelType w:val="hybridMultilevel"/>
    <w:tmpl w:val="43744C2A"/>
    <w:lvl w:ilvl="0" w:tplc="FA54F1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F3EC335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</w:rPr>
    </w:lvl>
    <w:lvl w:ilvl="2" w:tplc="836C6872">
      <w:start w:val="12"/>
      <w:numFmt w:val="upperRoman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color w:val="00000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DF77593"/>
    <w:multiLevelType w:val="hybridMultilevel"/>
    <w:tmpl w:val="77A2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E6DA6"/>
    <w:multiLevelType w:val="hybridMultilevel"/>
    <w:tmpl w:val="75CA6C48"/>
    <w:lvl w:ilvl="0" w:tplc="B218B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6903A9"/>
    <w:multiLevelType w:val="hybridMultilevel"/>
    <w:tmpl w:val="58681566"/>
    <w:lvl w:ilvl="0" w:tplc="72EC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C2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F2BEE"/>
    <w:multiLevelType w:val="hybridMultilevel"/>
    <w:tmpl w:val="EF1A6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2483BA">
      <w:start w:val="2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72E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12ABA"/>
    <w:multiLevelType w:val="hybridMultilevel"/>
    <w:tmpl w:val="D61EEEEA"/>
    <w:lvl w:ilvl="0" w:tplc="89F4C490">
      <w:start w:val="15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69D6B1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u w:val="none"/>
      </w:rPr>
    </w:lvl>
    <w:lvl w:ilvl="2" w:tplc="9B906E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5C6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E1EF3"/>
    <w:multiLevelType w:val="hybridMultilevel"/>
    <w:tmpl w:val="2C7CFAF4"/>
    <w:lvl w:ilvl="0" w:tplc="BB4273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33985"/>
    <w:multiLevelType w:val="hybridMultilevel"/>
    <w:tmpl w:val="C82860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284551B"/>
    <w:multiLevelType w:val="hybridMultilevel"/>
    <w:tmpl w:val="ABFC7C3A"/>
    <w:lvl w:ilvl="0" w:tplc="510A6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F17918"/>
    <w:multiLevelType w:val="multilevel"/>
    <w:tmpl w:val="189676E0"/>
    <w:lvl w:ilvl="0">
      <w:start w:val="8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47A1C44"/>
    <w:multiLevelType w:val="hybridMultilevel"/>
    <w:tmpl w:val="13EA5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35CC8"/>
    <w:multiLevelType w:val="hybridMultilevel"/>
    <w:tmpl w:val="6E38F2BA"/>
    <w:lvl w:ilvl="0" w:tplc="43941366">
      <w:start w:val="2"/>
      <w:numFmt w:val="decimal"/>
      <w:lvlText w:val="%1."/>
      <w:lvlJc w:val="left"/>
      <w:pPr>
        <w:tabs>
          <w:tab w:val="num" w:pos="5208"/>
        </w:tabs>
        <w:ind w:left="5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87F57"/>
    <w:multiLevelType w:val="hybridMultilevel"/>
    <w:tmpl w:val="E6D04F3A"/>
    <w:lvl w:ilvl="0" w:tplc="D226811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1A7C67C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A728B8"/>
    <w:multiLevelType w:val="hybridMultilevel"/>
    <w:tmpl w:val="C1C41680"/>
    <w:lvl w:ilvl="0" w:tplc="D87C9E4C">
      <w:start w:val="10"/>
      <w:numFmt w:val="upperRoman"/>
      <w:lvlText w:val="%1."/>
      <w:lvlJc w:val="left"/>
      <w:pPr>
        <w:ind w:left="180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976765"/>
    <w:multiLevelType w:val="hybridMultilevel"/>
    <w:tmpl w:val="D660CF52"/>
    <w:lvl w:ilvl="0" w:tplc="1F709378">
      <w:start w:val="1"/>
      <w:numFmt w:val="decimal"/>
      <w:lvlText w:val="3.%1."/>
      <w:lvlJc w:val="left"/>
      <w:pPr>
        <w:ind w:left="144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53C46"/>
    <w:multiLevelType w:val="hybridMultilevel"/>
    <w:tmpl w:val="15E0858E"/>
    <w:lvl w:ilvl="0" w:tplc="AA12EB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BA098B"/>
    <w:multiLevelType w:val="hybridMultilevel"/>
    <w:tmpl w:val="9F8C65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18C104D"/>
    <w:multiLevelType w:val="hybridMultilevel"/>
    <w:tmpl w:val="CD76A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4987"/>
    <w:multiLevelType w:val="hybridMultilevel"/>
    <w:tmpl w:val="CD862ED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1" w15:restartNumberingAfterBreak="0">
    <w:nsid w:val="6AD95F2E"/>
    <w:multiLevelType w:val="hybridMultilevel"/>
    <w:tmpl w:val="3FCCE0D0"/>
    <w:lvl w:ilvl="0" w:tplc="05E6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8364F296">
      <w:start w:val="2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34076C"/>
    <w:multiLevelType w:val="hybridMultilevel"/>
    <w:tmpl w:val="C2388F62"/>
    <w:lvl w:ilvl="0" w:tplc="FAA4020A">
      <w:start w:val="2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4FE6B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616CCEAE">
      <w:start w:val="1"/>
      <w:numFmt w:val="decimal"/>
      <w:lvlText w:val="%3)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33ACC49E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72140628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u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6F343F"/>
    <w:multiLevelType w:val="hybridMultilevel"/>
    <w:tmpl w:val="8BAA722C"/>
    <w:lvl w:ilvl="0" w:tplc="786C2C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24926A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AF8AC4D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4" w15:restartNumberingAfterBreak="0">
    <w:nsid w:val="73F37BD9"/>
    <w:multiLevelType w:val="hybridMultilevel"/>
    <w:tmpl w:val="B928E0F2"/>
    <w:lvl w:ilvl="0" w:tplc="B218B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6E49A4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5" w15:restartNumberingAfterBreak="0">
    <w:nsid w:val="77425FDA"/>
    <w:multiLevelType w:val="hybridMultilevel"/>
    <w:tmpl w:val="E98AD376"/>
    <w:lvl w:ilvl="0" w:tplc="24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DB7F50"/>
    <w:multiLevelType w:val="hybridMultilevel"/>
    <w:tmpl w:val="FE489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66D9C"/>
    <w:multiLevelType w:val="hybridMultilevel"/>
    <w:tmpl w:val="778A6834"/>
    <w:lvl w:ilvl="0" w:tplc="4DE82BFC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711BA1"/>
    <w:multiLevelType w:val="hybridMultilevel"/>
    <w:tmpl w:val="3E640078"/>
    <w:lvl w:ilvl="0" w:tplc="DA0C8424">
      <w:start w:val="2"/>
      <w:numFmt w:val="decimal"/>
      <w:lvlText w:val="%1."/>
      <w:lvlJc w:val="left"/>
      <w:pPr>
        <w:tabs>
          <w:tab w:val="num" w:pos="7194"/>
        </w:tabs>
        <w:ind w:left="7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21"/>
  </w:num>
  <w:num w:numId="5">
    <w:abstractNumId w:val="6"/>
  </w:num>
  <w:num w:numId="6">
    <w:abstractNumId w:val="41"/>
  </w:num>
  <w:num w:numId="7">
    <w:abstractNumId w:val="25"/>
  </w:num>
  <w:num w:numId="8">
    <w:abstractNumId w:val="34"/>
  </w:num>
  <w:num w:numId="9">
    <w:abstractNumId w:val="12"/>
  </w:num>
  <w:num w:numId="10">
    <w:abstractNumId w:val="26"/>
  </w:num>
  <w:num w:numId="11">
    <w:abstractNumId w:val="42"/>
  </w:num>
  <w:num w:numId="12">
    <w:abstractNumId w:val="24"/>
  </w:num>
  <w:num w:numId="13">
    <w:abstractNumId w:val="13"/>
  </w:num>
  <w:num w:numId="14">
    <w:abstractNumId w:val="37"/>
  </w:num>
  <w:num w:numId="15">
    <w:abstractNumId w:val="23"/>
  </w:num>
  <w:num w:numId="16">
    <w:abstractNumId w:val="10"/>
  </w:num>
  <w:num w:numId="17">
    <w:abstractNumId w:val="45"/>
  </w:num>
  <w:num w:numId="18">
    <w:abstractNumId w:val="18"/>
  </w:num>
  <w:num w:numId="19">
    <w:abstractNumId w:val="44"/>
  </w:num>
  <w:num w:numId="20">
    <w:abstractNumId w:val="43"/>
  </w:num>
  <w:num w:numId="21">
    <w:abstractNumId w:val="27"/>
  </w:num>
  <w:num w:numId="22">
    <w:abstractNumId w:val="14"/>
  </w:num>
  <w:num w:numId="23">
    <w:abstractNumId w:val="47"/>
  </w:num>
  <w:num w:numId="24">
    <w:abstractNumId w:val="48"/>
  </w:num>
  <w:num w:numId="25">
    <w:abstractNumId w:val="33"/>
  </w:num>
  <w:num w:numId="26">
    <w:abstractNumId w:val="11"/>
  </w:num>
  <w:num w:numId="27">
    <w:abstractNumId w:val="16"/>
  </w:num>
  <w:num w:numId="28">
    <w:abstractNumId w:val="32"/>
  </w:num>
  <w:num w:numId="29">
    <w:abstractNumId w:val="1"/>
  </w:num>
  <w:num w:numId="30">
    <w:abstractNumId w:val="5"/>
  </w:num>
  <w:num w:numId="31">
    <w:abstractNumId w:val="8"/>
  </w:num>
  <w:num w:numId="32">
    <w:abstractNumId w:val="9"/>
  </w:num>
  <w:num w:numId="33">
    <w:abstractNumId w:val="4"/>
  </w:num>
  <w:num w:numId="34">
    <w:abstractNumId w:val="29"/>
  </w:num>
  <w:num w:numId="35">
    <w:abstractNumId w:val="40"/>
  </w:num>
  <w:num w:numId="36">
    <w:abstractNumId w:val="46"/>
  </w:num>
  <w:num w:numId="37">
    <w:abstractNumId w:val="39"/>
  </w:num>
  <w:num w:numId="38">
    <w:abstractNumId w:val="3"/>
  </w:num>
  <w:num w:numId="39">
    <w:abstractNumId w:val="31"/>
  </w:num>
  <w:num w:numId="40">
    <w:abstractNumId w:val="17"/>
  </w:num>
  <w:num w:numId="41">
    <w:abstractNumId w:val="15"/>
  </w:num>
  <w:num w:numId="42">
    <w:abstractNumId w:val="19"/>
  </w:num>
  <w:num w:numId="43">
    <w:abstractNumId w:val="20"/>
  </w:num>
  <w:num w:numId="44">
    <w:abstractNumId w:val="28"/>
  </w:num>
  <w:num w:numId="45">
    <w:abstractNumId w:val="38"/>
  </w:num>
  <w:num w:numId="46">
    <w:abstractNumId w:val="0"/>
  </w:num>
  <w:num w:numId="47">
    <w:abstractNumId w:val="36"/>
  </w:num>
  <w:num w:numId="48">
    <w:abstractNumId w:val="22"/>
  </w:num>
  <w:num w:numId="4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157"/>
    <w:rsid w:val="000028A0"/>
    <w:rsid w:val="00003098"/>
    <w:rsid w:val="00011847"/>
    <w:rsid w:val="000427A1"/>
    <w:rsid w:val="0004684F"/>
    <w:rsid w:val="00051B58"/>
    <w:rsid w:val="000576BB"/>
    <w:rsid w:val="00061B6D"/>
    <w:rsid w:val="0006669B"/>
    <w:rsid w:val="000702BD"/>
    <w:rsid w:val="000751D6"/>
    <w:rsid w:val="00083E54"/>
    <w:rsid w:val="00090EC1"/>
    <w:rsid w:val="000A31A5"/>
    <w:rsid w:val="000A58F4"/>
    <w:rsid w:val="000C17D4"/>
    <w:rsid w:val="000E1771"/>
    <w:rsid w:val="000F311C"/>
    <w:rsid w:val="001032DC"/>
    <w:rsid w:val="00106BA4"/>
    <w:rsid w:val="0011445C"/>
    <w:rsid w:val="00145CAB"/>
    <w:rsid w:val="0015799C"/>
    <w:rsid w:val="00174069"/>
    <w:rsid w:val="00174BB0"/>
    <w:rsid w:val="001834F9"/>
    <w:rsid w:val="0018413D"/>
    <w:rsid w:val="00185BD9"/>
    <w:rsid w:val="001A1009"/>
    <w:rsid w:val="001C1186"/>
    <w:rsid w:val="001C18CB"/>
    <w:rsid w:val="001C19E1"/>
    <w:rsid w:val="001C4EE3"/>
    <w:rsid w:val="001E4008"/>
    <w:rsid w:val="001F7726"/>
    <w:rsid w:val="00200E83"/>
    <w:rsid w:val="00205AC0"/>
    <w:rsid w:val="00231912"/>
    <w:rsid w:val="00232366"/>
    <w:rsid w:val="00233C65"/>
    <w:rsid w:val="002570A9"/>
    <w:rsid w:val="002676C5"/>
    <w:rsid w:val="0027149C"/>
    <w:rsid w:val="00273CD9"/>
    <w:rsid w:val="00287FD1"/>
    <w:rsid w:val="00292639"/>
    <w:rsid w:val="002B6E6E"/>
    <w:rsid w:val="002C3449"/>
    <w:rsid w:val="002C4D3A"/>
    <w:rsid w:val="002D1DCA"/>
    <w:rsid w:val="002F00C9"/>
    <w:rsid w:val="003056F3"/>
    <w:rsid w:val="00307213"/>
    <w:rsid w:val="003349FB"/>
    <w:rsid w:val="00343249"/>
    <w:rsid w:val="00347A14"/>
    <w:rsid w:val="0035031E"/>
    <w:rsid w:val="003570D1"/>
    <w:rsid w:val="0037195F"/>
    <w:rsid w:val="00372017"/>
    <w:rsid w:val="00374630"/>
    <w:rsid w:val="00377B80"/>
    <w:rsid w:val="00384798"/>
    <w:rsid w:val="003C041B"/>
    <w:rsid w:val="003C06D0"/>
    <w:rsid w:val="003C1440"/>
    <w:rsid w:val="003C1D67"/>
    <w:rsid w:val="003D1D63"/>
    <w:rsid w:val="003D4605"/>
    <w:rsid w:val="004076E9"/>
    <w:rsid w:val="004372DA"/>
    <w:rsid w:val="00437394"/>
    <w:rsid w:val="00437882"/>
    <w:rsid w:val="00444673"/>
    <w:rsid w:val="00446F1A"/>
    <w:rsid w:val="00467B60"/>
    <w:rsid w:val="0048369D"/>
    <w:rsid w:val="004B5B10"/>
    <w:rsid w:val="004C3049"/>
    <w:rsid w:val="004C5992"/>
    <w:rsid w:val="004C7919"/>
    <w:rsid w:val="004E0121"/>
    <w:rsid w:val="004E4976"/>
    <w:rsid w:val="004F30C0"/>
    <w:rsid w:val="004F698D"/>
    <w:rsid w:val="0050474C"/>
    <w:rsid w:val="00512A5E"/>
    <w:rsid w:val="0052714C"/>
    <w:rsid w:val="00527550"/>
    <w:rsid w:val="005335A8"/>
    <w:rsid w:val="00534154"/>
    <w:rsid w:val="00551AE4"/>
    <w:rsid w:val="00560FCF"/>
    <w:rsid w:val="0056321A"/>
    <w:rsid w:val="0056413C"/>
    <w:rsid w:val="0056414D"/>
    <w:rsid w:val="00564E75"/>
    <w:rsid w:val="00576EA1"/>
    <w:rsid w:val="005773E6"/>
    <w:rsid w:val="00582CDC"/>
    <w:rsid w:val="00585A1D"/>
    <w:rsid w:val="00586698"/>
    <w:rsid w:val="0058770E"/>
    <w:rsid w:val="00593FFE"/>
    <w:rsid w:val="00594F2F"/>
    <w:rsid w:val="005A0912"/>
    <w:rsid w:val="005A3EF0"/>
    <w:rsid w:val="005C156F"/>
    <w:rsid w:val="005C699E"/>
    <w:rsid w:val="005C6A20"/>
    <w:rsid w:val="005D480E"/>
    <w:rsid w:val="005D495E"/>
    <w:rsid w:val="005F32A3"/>
    <w:rsid w:val="005F49AD"/>
    <w:rsid w:val="005F674E"/>
    <w:rsid w:val="005F741D"/>
    <w:rsid w:val="00603ACB"/>
    <w:rsid w:val="00604069"/>
    <w:rsid w:val="00635A6D"/>
    <w:rsid w:val="006676E6"/>
    <w:rsid w:val="00682EED"/>
    <w:rsid w:val="00695B92"/>
    <w:rsid w:val="006C7A32"/>
    <w:rsid w:val="006C7F4E"/>
    <w:rsid w:val="006E3033"/>
    <w:rsid w:val="006F0C9C"/>
    <w:rsid w:val="00703676"/>
    <w:rsid w:val="00717C47"/>
    <w:rsid w:val="00723163"/>
    <w:rsid w:val="007323B3"/>
    <w:rsid w:val="0074489D"/>
    <w:rsid w:val="007463AA"/>
    <w:rsid w:val="00747BB8"/>
    <w:rsid w:val="00747D54"/>
    <w:rsid w:val="007514CA"/>
    <w:rsid w:val="00752BAC"/>
    <w:rsid w:val="00756249"/>
    <w:rsid w:val="00777908"/>
    <w:rsid w:val="007A2F6A"/>
    <w:rsid w:val="007D0FBC"/>
    <w:rsid w:val="007D28D2"/>
    <w:rsid w:val="007D6D03"/>
    <w:rsid w:val="008063C6"/>
    <w:rsid w:val="00826942"/>
    <w:rsid w:val="00861C27"/>
    <w:rsid w:val="00882A59"/>
    <w:rsid w:val="00891066"/>
    <w:rsid w:val="008B116C"/>
    <w:rsid w:val="008D7A86"/>
    <w:rsid w:val="008E006A"/>
    <w:rsid w:val="008E13C6"/>
    <w:rsid w:val="008E2621"/>
    <w:rsid w:val="008E51D9"/>
    <w:rsid w:val="008E6F3C"/>
    <w:rsid w:val="00900F49"/>
    <w:rsid w:val="00904067"/>
    <w:rsid w:val="009243EC"/>
    <w:rsid w:val="009262B7"/>
    <w:rsid w:val="00940E6B"/>
    <w:rsid w:val="00951060"/>
    <w:rsid w:val="009646CD"/>
    <w:rsid w:val="00971F33"/>
    <w:rsid w:val="0098445C"/>
    <w:rsid w:val="00987157"/>
    <w:rsid w:val="00992E85"/>
    <w:rsid w:val="009A0F3B"/>
    <w:rsid w:val="009C5B23"/>
    <w:rsid w:val="009D2EBD"/>
    <w:rsid w:val="009E2A51"/>
    <w:rsid w:val="009E3C13"/>
    <w:rsid w:val="00A13CB1"/>
    <w:rsid w:val="00A367B0"/>
    <w:rsid w:val="00A52A57"/>
    <w:rsid w:val="00A53A12"/>
    <w:rsid w:val="00A60A04"/>
    <w:rsid w:val="00A63C15"/>
    <w:rsid w:val="00A642AC"/>
    <w:rsid w:val="00A94840"/>
    <w:rsid w:val="00AA02C0"/>
    <w:rsid w:val="00AA7E07"/>
    <w:rsid w:val="00AB360F"/>
    <w:rsid w:val="00AD237B"/>
    <w:rsid w:val="00B0534B"/>
    <w:rsid w:val="00B1020A"/>
    <w:rsid w:val="00B16DD6"/>
    <w:rsid w:val="00B204B3"/>
    <w:rsid w:val="00B24692"/>
    <w:rsid w:val="00B30A8C"/>
    <w:rsid w:val="00B45C6E"/>
    <w:rsid w:val="00B601C5"/>
    <w:rsid w:val="00B643E8"/>
    <w:rsid w:val="00B709EE"/>
    <w:rsid w:val="00B74169"/>
    <w:rsid w:val="00B965D0"/>
    <w:rsid w:val="00BB6FC1"/>
    <w:rsid w:val="00BE3C5A"/>
    <w:rsid w:val="00BE524F"/>
    <w:rsid w:val="00BF18D6"/>
    <w:rsid w:val="00BF2ED5"/>
    <w:rsid w:val="00BF5A54"/>
    <w:rsid w:val="00C065BE"/>
    <w:rsid w:val="00C65577"/>
    <w:rsid w:val="00C73B96"/>
    <w:rsid w:val="00CA06D3"/>
    <w:rsid w:val="00CA20D3"/>
    <w:rsid w:val="00CA4F8E"/>
    <w:rsid w:val="00CC6D33"/>
    <w:rsid w:val="00CD4E45"/>
    <w:rsid w:val="00D22ADF"/>
    <w:rsid w:val="00D300CA"/>
    <w:rsid w:val="00D33AFB"/>
    <w:rsid w:val="00D711FE"/>
    <w:rsid w:val="00D82125"/>
    <w:rsid w:val="00D94232"/>
    <w:rsid w:val="00DA4F25"/>
    <w:rsid w:val="00DC0204"/>
    <w:rsid w:val="00DD0609"/>
    <w:rsid w:val="00DD0AA1"/>
    <w:rsid w:val="00DE592B"/>
    <w:rsid w:val="00DF1703"/>
    <w:rsid w:val="00DF1C2A"/>
    <w:rsid w:val="00E11F85"/>
    <w:rsid w:val="00E14477"/>
    <w:rsid w:val="00E21C75"/>
    <w:rsid w:val="00E3283F"/>
    <w:rsid w:val="00E36521"/>
    <w:rsid w:val="00E36C80"/>
    <w:rsid w:val="00E432A7"/>
    <w:rsid w:val="00E50DBA"/>
    <w:rsid w:val="00E512E7"/>
    <w:rsid w:val="00E51726"/>
    <w:rsid w:val="00E751B8"/>
    <w:rsid w:val="00E864FC"/>
    <w:rsid w:val="00EA0B37"/>
    <w:rsid w:val="00EC4E09"/>
    <w:rsid w:val="00EE68C6"/>
    <w:rsid w:val="00F03A27"/>
    <w:rsid w:val="00F522B0"/>
    <w:rsid w:val="00F85655"/>
    <w:rsid w:val="00F871E2"/>
    <w:rsid w:val="00F9018E"/>
    <w:rsid w:val="00F96EDE"/>
    <w:rsid w:val="00FA2398"/>
    <w:rsid w:val="00FC4AF2"/>
    <w:rsid w:val="00FD6358"/>
    <w:rsid w:val="00FE200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5A9"/>
  <w15:docId w15:val="{160E2C56-6F2A-495D-94DB-B7443F1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3C1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14CA"/>
    <w:pPr>
      <w:keepNext/>
      <w:widowControl/>
      <w:adjustRightInd/>
      <w:spacing w:line="240" w:lineRule="auto"/>
      <w:textAlignment w:val="auto"/>
      <w:outlineLvl w:val="0"/>
    </w:pPr>
    <w:rPr>
      <w:b/>
      <w:bCs/>
      <w:spacing w:val="7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C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87157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rsid w:val="0098715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87157"/>
    <w:pPr>
      <w:ind w:left="705"/>
    </w:pPr>
  </w:style>
  <w:style w:type="character" w:customStyle="1" w:styleId="Tekstpodstawowywcity3Znak">
    <w:name w:val="Tekst podstawowy wcięty 3 Znak"/>
    <w:link w:val="Tekstpodstawowywcity3"/>
    <w:uiPriority w:val="99"/>
    <w:rsid w:val="00987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71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71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87157"/>
  </w:style>
  <w:style w:type="paragraph" w:styleId="Tytu">
    <w:name w:val="Title"/>
    <w:basedOn w:val="Normalny"/>
    <w:link w:val="TytuZnak"/>
    <w:uiPriority w:val="99"/>
    <w:qFormat/>
    <w:rsid w:val="00987157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rsid w:val="009871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7157"/>
    <w:pPr>
      <w:tabs>
        <w:tab w:val="left" w:pos="709"/>
      </w:tabs>
      <w:spacing w:line="240" w:lineRule="auto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87157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987157"/>
    <w:rPr>
      <w:color w:val="0000FF"/>
      <w:u w:val="single"/>
    </w:rPr>
  </w:style>
  <w:style w:type="paragraph" w:customStyle="1" w:styleId="StandardowyZadanie">
    <w:name w:val="Standardowy.Zadanie"/>
    <w:next w:val="Listapunktowana4"/>
    <w:uiPriority w:val="99"/>
    <w:rsid w:val="0098715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871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987157"/>
    <w:pPr>
      <w:numPr>
        <w:numId w:val="1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14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14CA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7514CA"/>
    <w:rPr>
      <w:rFonts w:ascii="Times New Roman" w:eastAsia="Times New Roman" w:hAnsi="Times New Roman"/>
      <w:b/>
      <w:bCs/>
      <w:spacing w:val="76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B45C6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CA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rsid w:val="0056413C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85BD9"/>
    <w:pPr>
      <w:ind w:left="708"/>
    </w:pPr>
  </w:style>
  <w:style w:type="paragraph" w:styleId="Bezodstpw">
    <w:name w:val="No Spacing"/>
    <w:uiPriority w:val="1"/>
    <w:qFormat/>
    <w:rsid w:val="00232366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AA7E07"/>
  </w:style>
  <w:style w:type="paragraph" w:customStyle="1" w:styleId="Tekstpodstawowy32">
    <w:name w:val="Tekst podstawowy 32"/>
    <w:basedOn w:val="Normalny"/>
    <w:rsid w:val="00971F33"/>
    <w:pPr>
      <w:widowControl/>
      <w:suppressAutoHyphens/>
      <w:adjustRightInd/>
      <w:spacing w:line="240" w:lineRule="auto"/>
      <w:jc w:val="left"/>
      <w:textAlignment w:val="auto"/>
    </w:pPr>
    <w:rPr>
      <w:rFonts w:ascii="Tms Rmn" w:hAnsi="Tms Rmn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C6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a.tyszkiewicz@estrad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rad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3890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27176</CharactersWithSpaces>
  <SharedDoc>false</SharedDoc>
  <HLinks>
    <vt:vector size="12" baseType="variant">
      <vt:variant>
        <vt:i4>1900581</vt:i4>
      </vt:variant>
      <vt:variant>
        <vt:i4>3</vt:i4>
      </vt:variant>
      <vt:variant>
        <vt:i4>0</vt:i4>
      </vt:variant>
      <vt:variant>
        <vt:i4>5</vt:i4>
      </vt:variant>
      <vt:variant>
        <vt:lpwstr>mailto:wieslawa.tyszkiewicz@estrada.com.pl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http://www.estrada.com.pl/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D. Markiewicz-Kraśko</cp:lastModifiedBy>
  <cp:revision>7</cp:revision>
  <cp:lastPrinted>2019-10-14T06:52:00Z</cp:lastPrinted>
  <dcterms:created xsi:type="dcterms:W3CDTF">2019-10-09T13:13:00Z</dcterms:created>
  <dcterms:modified xsi:type="dcterms:W3CDTF">2019-10-14T09:40:00Z</dcterms:modified>
</cp:coreProperties>
</file>